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≪</w:t>
      </w:r>
      <w:r>
        <w:rPr>
          <w:rFonts w:hint="eastAsia" w:eastAsia="宋体"/>
          <w:b/>
          <w:sz w:val="32"/>
          <w:szCs w:val="32"/>
          <w:lang w:eastAsia="zh-CN"/>
        </w:rPr>
        <w:t>日语视听说</w:t>
      </w:r>
      <w:r>
        <w:rPr>
          <w:rFonts w:hint="eastAsia"/>
          <w:b/>
          <w:sz w:val="32"/>
          <w:szCs w:val="32"/>
          <w:lang w:eastAsia="zh-CN"/>
        </w:rPr>
        <w:t>≫</w:t>
      </w:r>
      <w:r>
        <w:rPr>
          <w:rFonts w:hint="eastAsia" w:eastAsia="宋体"/>
          <w:b/>
          <w:sz w:val="32"/>
          <w:szCs w:val="32"/>
          <w:lang w:eastAsia="zh-CN"/>
        </w:rPr>
        <w:t xml:space="preserve"> 教学大纲课程</w:t>
      </w:r>
    </w:p>
    <w:p>
      <w:pPr>
        <w:pStyle w:val="7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6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重泽伦子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外教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北大楼31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室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</w:p>
    <w:p>
      <w:pPr>
        <w:pStyle w:val="7"/>
        <w:spacing w:line="360" w:lineRule="auto"/>
        <w:ind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rPr>
          <w:rFonts w:hint="eastAsia"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课程名称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日语视听说</w:t>
      </w:r>
    </w:p>
    <w:p>
      <w:pPr>
        <w:spacing w:line="360" w:lineRule="auto"/>
        <w:rPr>
          <w:rFonts w:hint="eastAsia" w:eastAsia="宋体" w:asciiTheme="minorEastAsia" w:hAnsi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课程名称（英文）：</w:t>
      </w:r>
      <w:r>
        <w:rPr>
          <w:rFonts w:hint="eastAsia" w:ascii="宋体" w:hAnsi="宋体"/>
          <w:sz w:val="24"/>
        </w:rPr>
        <w:t>Japanese culture</w:t>
      </w:r>
      <w:bookmarkStart w:id="0" w:name="_GoBack"/>
      <w:bookmarkEnd w:id="0"/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课程类别：□通识必修课□通识</w:t>
      </w:r>
      <w:r>
        <w:rPr>
          <w:color w:val="auto"/>
          <w:sz w:val="24"/>
          <w:szCs w:val="24"/>
        </w:rPr>
        <w:t>选修</w:t>
      </w:r>
      <w:r>
        <w:rPr>
          <w:rFonts w:hint="eastAsia"/>
          <w:color w:val="auto"/>
          <w:sz w:val="24"/>
          <w:szCs w:val="24"/>
        </w:rPr>
        <w:t>课</w:t>
      </w:r>
      <w:r>
        <w:rPr>
          <w:rFonts w:hint="eastAsia"/>
          <w:color w:val="auto"/>
          <w:sz w:val="24"/>
          <w:szCs w:val="24"/>
        </w:rPr>
        <w:sym w:font="Wingdings" w:char="00FE"/>
      </w:r>
      <w:r>
        <w:rPr>
          <w:rFonts w:hint="eastAsia"/>
          <w:color w:val="auto"/>
          <w:sz w:val="24"/>
          <w:szCs w:val="24"/>
        </w:rPr>
        <w:t>专业必修课□专业</w:t>
      </w:r>
      <w:r>
        <w:rPr>
          <w:color w:val="auto"/>
          <w:sz w:val="24"/>
          <w:szCs w:val="24"/>
        </w:rPr>
        <w:t>方向</w:t>
      </w:r>
      <w:r>
        <w:rPr>
          <w:rFonts w:hint="eastAsia"/>
          <w:color w:val="auto"/>
          <w:sz w:val="24"/>
          <w:szCs w:val="24"/>
        </w:rPr>
        <w:t>课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□专业</w:t>
      </w:r>
      <w:r>
        <w:rPr>
          <w:color w:val="auto"/>
          <w:sz w:val="24"/>
          <w:szCs w:val="24"/>
        </w:rPr>
        <w:t>拓展</w:t>
      </w:r>
      <w:r>
        <w:rPr>
          <w:rFonts w:hint="eastAsia"/>
          <w:color w:val="auto"/>
          <w:sz w:val="24"/>
          <w:szCs w:val="24"/>
        </w:rPr>
        <w:t>课□实践性环节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课程性质*：□学术知识性</w:t>
      </w:r>
      <w:r>
        <w:rPr>
          <w:rFonts w:hint="eastAsia"/>
          <w:color w:val="auto"/>
          <w:sz w:val="24"/>
          <w:szCs w:val="24"/>
        </w:rPr>
        <w:sym w:font="Wingdings" w:char="00FE"/>
      </w:r>
      <w:r>
        <w:rPr>
          <w:rFonts w:hint="eastAsia"/>
          <w:color w:val="auto"/>
          <w:sz w:val="24"/>
          <w:szCs w:val="24"/>
        </w:rPr>
        <w:t>方法技能性□研究探索性□实践体验性</w:t>
      </w:r>
    </w:p>
    <w:p>
      <w:pPr>
        <w:rPr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程代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码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：0410520</w:t>
      </w:r>
    </w:p>
    <w:p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：２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</w:t>
      </w:r>
      <w:r>
        <w:rPr>
          <w:rFonts w:hint="eastAsia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：</w:t>
      </w:r>
      <w:r>
        <w:rPr>
          <w:rFonts w:hint="eastAsia" w:ascii="MS Mincho" w:hAnsi="MS Mincho" w:eastAsia="MS Mincho" w:cs="MS Mincho"/>
          <w:sz w:val="24"/>
          <w:szCs w:val="24"/>
          <w:lang w:val="en-US" w:eastAsia="zh-CN"/>
        </w:rPr>
        <w:t xml:space="preserve">32    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学分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２</w:t>
      </w:r>
    </w:p>
    <w:p>
      <w:pPr>
        <w:rPr>
          <w:rFonts w:ascii="MS Mincho" w:hAnsi="MS Mincho" w:eastAsia="MS Mincho" w:cs="MS Mincho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课对</w:t>
      </w:r>
      <w:r>
        <w:rPr>
          <w:rFonts w:hint="eastAsia" w:ascii="MS Mincho" w:hAnsi="MS Mincho" w:eastAsia="MS Mincho" w:cs="MS Mincho"/>
          <w:sz w:val="24"/>
          <w:szCs w:val="24"/>
          <w:lang w:eastAsia="zh-CN"/>
        </w:rPr>
        <w:t>象：外国語学部日本語科３年生</w:t>
      </w:r>
    </w:p>
    <w:p>
      <w:pPr>
        <w:pStyle w:val="7"/>
        <w:spacing w:line="360" w:lineRule="auto"/>
        <w:ind w:firstLine="0" w:firstLineChars="0"/>
        <w:rPr>
          <w:rFonts w:hint="eastAsia"/>
          <w:b/>
          <w:sz w:val="28"/>
          <w:szCs w:val="28"/>
          <w:lang w:eastAsia="ja-JP"/>
        </w:rPr>
      </w:pPr>
    </w:p>
    <w:p>
      <w:pPr>
        <w:pStyle w:val="7"/>
        <w:spacing w:line="360" w:lineRule="auto"/>
        <w:ind w:firstLine="0" w:firstLineChars="0"/>
        <w:rPr>
          <w:rFonts w:eastAsiaTheme="minorEastAsia"/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三、课程简介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　身近なニュースから、聞く・見る・話すといった行為を体験し直す。</w:t>
      </w:r>
    </w:p>
    <w:p>
      <w:pPr>
        <w:pStyle w:val="7"/>
        <w:spacing w:line="360" w:lineRule="auto"/>
        <w:ind w:firstLine="0" w:firstLineChars="0"/>
        <w:rPr>
          <w:rFonts w:eastAsiaTheme="minorEastAsia"/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四、课程目标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　政治・経済・社会・文化などに関するニュース映像をもとに「聞く、見る、話す」総合的な力を養う。またニュースを通して日本内外の最新の情報やニュース新聞に出てくる新語などについても理解する。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/>
          <w:b/>
          <w:sz w:val="28"/>
          <w:szCs w:val="28"/>
        </w:rPr>
        <w:t>五、教学内容与进度安排*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条）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授業計画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第１週</w:t>
      </w:r>
      <w:r>
        <w:rPr>
          <w:rFonts w:hint="eastAsia" w:eastAsiaTheme="minorEastAsia"/>
          <w:sz w:val="24"/>
          <w:szCs w:val="24"/>
          <w:lang w:eastAsia="ja-JP"/>
        </w:rPr>
        <w:t>　政治に関するニュース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第２週</w:t>
      </w:r>
      <w:r>
        <w:rPr>
          <w:rFonts w:hint="eastAsia" w:eastAsiaTheme="minorEastAsia"/>
          <w:sz w:val="24"/>
          <w:szCs w:val="24"/>
          <w:lang w:eastAsia="ja-JP"/>
        </w:rPr>
        <w:t>　政治の人物に関するニュース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第3週</w:t>
      </w:r>
      <w:r>
        <w:rPr>
          <w:rFonts w:hint="eastAsia" w:eastAsiaTheme="minorEastAsia"/>
          <w:sz w:val="24"/>
          <w:szCs w:val="24"/>
          <w:lang w:eastAsia="ja-JP"/>
        </w:rPr>
        <w:t>　皇室に関するニュース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第4週</w:t>
      </w:r>
      <w:r>
        <w:rPr>
          <w:rFonts w:hint="eastAsia" w:eastAsiaTheme="minorEastAsia"/>
          <w:sz w:val="24"/>
          <w:szCs w:val="24"/>
          <w:lang w:eastAsia="ja-JP"/>
        </w:rPr>
        <w:t>　外交に関するニュース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第5週　経済に関するニュース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第6週　社会に関するニュース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第7週</w:t>
      </w:r>
      <w:r>
        <w:rPr>
          <w:rFonts w:hint="eastAsia" w:eastAsiaTheme="minorEastAsia"/>
          <w:sz w:val="24"/>
          <w:szCs w:val="24"/>
          <w:lang w:eastAsia="ja-JP"/>
        </w:rPr>
        <w:t>　犯罪に関するニュース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</w:rPr>
        <w:t>第</w:t>
      </w:r>
      <w:r>
        <w:rPr>
          <w:rFonts w:hint="eastAsia" w:eastAsiaTheme="minorEastAsia"/>
          <w:sz w:val="24"/>
          <w:szCs w:val="24"/>
          <w:lang w:eastAsia="ja-JP"/>
        </w:rPr>
        <w:t>8週　交通に関するニュース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第9週</w:t>
      </w:r>
      <w:r>
        <w:rPr>
          <w:rFonts w:hint="eastAsia" w:eastAsiaTheme="minorEastAsia"/>
          <w:sz w:val="24"/>
          <w:szCs w:val="24"/>
          <w:lang w:eastAsia="ja-JP"/>
        </w:rPr>
        <w:t>　文化に関するニュース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第10週　中日民間交流に関するニュース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第11週　体育に関するニュース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第12週　教育に関するニュース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第13週　マスコミに関するニュース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第14週　農業に関するニュース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sz w:val="24"/>
          <w:szCs w:val="24"/>
          <w:lang w:eastAsia="ja-JP"/>
        </w:rPr>
      </w:pPr>
      <w:r>
        <w:rPr>
          <w:rFonts w:hint="eastAsia" w:eastAsiaTheme="minorEastAsia"/>
          <w:sz w:val="24"/>
          <w:szCs w:val="24"/>
          <w:lang w:eastAsia="ja-JP"/>
        </w:rPr>
        <w:t>第15週　自然に関するニュース</w:t>
      </w:r>
    </w:p>
    <w:p>
      <w:pPr>
        <w:pStyle w:val="7"/>
        <w:spacing w:line="360" w:lineRule="auto"/>
        <w:ind w:firstLine="0" w:firstLineChars="0"/>
        <w:rPr>
          <w:rFonts w:eastAsiaTheme="minorEastAsia"/>
          <w:b/>
          <w:sz w:val="28"/>
          <w:szCs w:val="28"/>
        </w:rPr>
      </w:pPr>
      <w:r>
        <w:rPr>
          <w:rFonts w:hint="eastAsia" w:eastAsiaTheme="minorEastAsia"/>
          <w:sz w:val="24"/>
          <w:szCs w:val="24"/>
          <w:lang w:eastAsia="ja-JP"/>
        </w:rPr>
        <w:t>第16週　総復習</w:t>
      </w:r>
    </w:p>
    <w:p>
      <w:pPr>
        <w:pStyle w:val="7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/>
          <w:sz w:val="24"/>
          <w:szCs w:val="24"/>
        </w:rPr>
        <w:t>条）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　本授業は教科書に基づき行う。一つのテーマにつき、いくつかのニュースが取り上げられているため、全てを授業で扱うのは時間的に無理がある。関連するニュースについては、各自付属のＣＤを利用し視聴することが望ましい。</w:t>
      </w:r>
    </w:p>
    <w:p>
      <w:pPr>
        <w:pStyle w:val="7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  <w:r>
        <w:rPr>
          <w:rFonts w:hint="eastAsia"/>
          <w:sz w:val="24"/>
          <w:szCs w:val="24"/>
        </w:rPr>
        <w:t>（满足对应课程标准的第</w:t>
      </w:r>
      <w:r>
        <w:rPr>
          <w:rFonts w:ascii="Times New Roman" w:hAnsi="Times New Roman"/>
          <w:sz w:val="24"/>
          <w:szCs w:val="24"/>
        </w:rPr>
        <w:t>4、5、6</w:t>
      </w:r>
      <w:r>
        <w:rPr>
          <w:rFonts w:hint="eastAsia"/>
          <w:sz w:val="24"/>
          <w:szCs w:val="24"/>
        </w:rPr>
        <w:t>条）</w:t>
      </w:r>
    </w:p>
    <w:p>
      <w:pPr>
        <w:pStyle w:val="7"/>
        <w:spacing w:line="360" w:lineRule="auto"/>
        <w:ind w:firstLine="0" w:firstLineChars="0"/>
        <w:rPr>
          <w:rFonts w:hint="eastAsia" w:asciiTheme="minorEastAsia" w:hAnsiTheme="minorEastAsia" w:eastAsiaTheme="minorEastAsia"/>
          <w:sz w:val="24"/>
          <w:szCs w:val="24"/>
          <w:lang w:eastAsia="ja-JP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ja-JP"/>
        </w:rPr>
        <w:t>　平常点30％、期末試験70％で評価する。</w:t>
      </w:r>
    </w:p>
    <w:p>
      <w:pPr>
        <w:pStyle w:val="7"/>
        <w:spacing w:line="360" w:lineRule="auto"/>
        <w:ind w:firstLine="0" w:firstLineChars="0"/>
        <w:rPr>
          <w:sz w:val="24"/>
          <w:szCs w:val="24"/>
          <w:lang w:eastAsia="ja-JP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ja-JP"/>
        </w:rPr>
        <w:t>　平常点には出席、授業態度、授業中に行うペアワーク、グループ活動などの参加を含む。</w:t>
      </w:r>
    </w:p>
    <w:p>
      <w:pPr>
        <w:pStyle w:val="7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『</w:t>
      </w:r>
      <w:r>
        <w:rPr>
          <w:rFonts w:hint="eastAsia" w:eastAsia="宋体"/>
          <w:sz w:val="24"/>
          <w:szCs w:val="24"/>
          <w:lang w:eastAsia="zh-CN"/>
        </w:rPr>
        <w:t>日语视听说教程 上册</w:t>
      </w:r>
      <w:r>
        <w:rPr>
          <w:rFonts w:hint="eastAsia" w:asciiTheme="minorEastAsia" w:hAnsiTheme="minorEastAsia"/>
          <w:sz w:val="24"/>
          <w:szCs w:val="24"/>
        </w:rPr>
        <w:t>』</w:t>
      </w:r>
      <w:r>
        <w:rPr>
          <w:rFonts w:hint="eastAsia" w:eastAsia="宋体"/>
          <w:sz w:val="24"/>
          <w:szCs w:val="24"/>
          <w:lang w:eastAsia="zh-CN"/>
        </w:rPr>
        <w:t xml:space="preserve"> 刘林利主编 外语教学与研究出版社</w:t>
      </w:r>
      <w:r>
        <w:rPr>
          <w:rFonts w:hint="eastAsia" w:asciiTheme="minorEastAsia" w:hAnsiTheme="minorEastAsia"/>
          <w:sz w:val="24"/>
          <w:szCs w:val="24"/>
        </w:rPr>
        <w:t>　2009年9月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　ニュースや話題に関連する内容や資料については、適宜紹介する。</w:t>
      </w:r>
    </w:p>
    <w:p>
      <w:pPr>
        <w:spacing w:line="36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九、其他需要说明的事宜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特になし。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LTZHUN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,黑体,宋体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38"/>
    <w:rsid w:val="0004061F"/>
    <w:rsid w:val="00667A0E"/>
    <w:rsid w:val="008E554B"/>
    <w:rsid w:val="00B917DD"/>
    <w:rsid w:val="00C45307"/>
    <w:rsid w:val="00DF26A0"/>
    <w:rsid w:val="00F4174E"/>
    <w:rsid w:val="00F52A38"/>
    <w:rsid w:val="21B001AF"/>
    <w:rsid w:val="26E94CC3"/>
    <w:rsid w:val="305D1FBF"/>
    <w:rsid w:val="4F4E659D"/>
    <w:rsid w:val="5D5464E2"/>
    <w:rsid w:val="604356C6"/>
    <w:rsid w:val="685D5C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lang w:eastAsia="zh-CN"/>
    </w:rPr>
  </w:style>
  <w:style w:type="character" w:customStyle="1" w:styleId="8">
    <w:name w:val="ヘッダー (文字)"/>
    <w:basedOn w:val="4"/>
    <w:link w:val="3"/>
    <w:qFormat/>
    <w:uiPriority w:val="99"/>
  </w:style>
  <w:style w:type="character" w:customStyle="1" w:styleId="9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3</Pages>
  <Words>132</Words>
  <Characters>757</Characters>
  <Lines>6</Lines>
  <Paragraphs>1</Paragraphs>
  <ScaleCrop>false</ScaleCrop>
  <LinksUpToDate>false</LinksUpToDate>
  <CharactersWithSpaces>888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2016-10-06T03:38:00Z</dcterms:created>
  <dc:creator>rinko</dc:creator>
  <cp:lastModifiedBy>Administrator</cp:lastModifiedBy>
  <dcterms:modified xsi:type="dcterms:W3CDTF">2016-10-13T14:56:01Z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