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3D" w:rsidRDefault="0034733D">
      <w:pPr>
        <w:spacing w:line="360" w:lineRule="auto"/>
        <w:ind w:right="210"/>
        <w:jc w:val="right"/>
      </w:pPr>
    </w:p>
    <w:p w:rsidR="0034733D" w:rsidRDefault="0034733D"/>
    <w:p w:rsidR="0034733D" w:rsidRDefault="0034733D"/>
    <w:p w:rsidR="0034733D" w:rsidRDefault="0034733D">
      <w:pPr>
        <w:jc w:val="center"/>
        <w:rPr>
          <w:b/>
          <w:sz w:val="30"/>
          <w:szCs w:val="30"/>
        </w:rPr>
      </w:pPr>
      <w:r>
        <w:rPr>
          <w:rFonts w:hint="eastAsia"/>
          <w:b/>
          <w:bCs/>
          <w:sz w:val="30"/>
          <w:szCs w:val="30"/>
        </w:rPr>
        <w:t>《日语会话</w:t>
      </w:r>
      <w:r>
        <w:rPr>
          <w:b/>
          <w:bCs/>
          <w:sz w:val="30"/>
          <w:szCs w:val="30"/>
        </w:rPr>
        <w:t>2</w:t>
      </w:r>
      <w:r>
        <w:rPr>
          <w:rFonts w:hint="eastAsia"/>
          <w:b/>
          <w:bCs/>
          <w:sz w:val="30"/>
          <w:szCs w:val="30"/>
        </w:rPr>
        <w:t>》课程教学大纲</w:t>
      </w:r>
    </w:p>
    <w:p w:rsidR="0034733D" w:rsidRDefault="0034733D">
      <w:pPr>
        <w:pStyle w:val="1"/>
        <w:spacing w:line="360" w:lineRule="auto"/>
        <w:ind w:firstLineChars="0" w:firstLine="0"/>
        <w:rPr>
          <w:b/>
          <w:sz w:val="28"/>
          <w:szCs w:val="28"/>
        </w:rPr>
      </w:pPr>
      <w:r>
        <w:rPr>
          <w:rFonts w:hint="eastAsia"/>
          <w:b/>
          <w:bCs/>
          <w:sz w:val="28"/>
          <w:szCs w:val="28"/>
        </w:rPr>
        <w:t>一、教师信息</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2100"/>
      </w:tblGrid>
      <w:tr w:rsidR="0034733D" w:rsidRPr="00B00FB3" w:rsidTr="00B00FB3">
        <w:tc>
          <w:tcPr>
            <w:tcW w:w="1704"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4"/>
                <w:szCs w:val="24"/>
              </w:rPr>
              <w:t>教师姓名</w:t>
            </w:r>
          </w:p>
        </w:tc>
        <w:tc>
          <w:tcPr>
            <w:tcW w:w="1704"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4"/>
                <w:szCs w:val="24"/>
              </w:rPr>
              <w:t>职称</w:t>
            </w:r>
          </w:p>
        </w:tc>
        <w:tc>
          <w:tcPr>
            <w:tcW w:w="1704"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4"/>
                <w:szCs w:val="24"/>
              </w:rPr>
              <w:t>办公室</w:t>
            </w:r>
          </w:p>
        </w:tc>
        <w:tc>
          <w:tcPr>
            <w:tcW w:w="1705"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4"/>
                <w:szCs w:val="24"/>
              </w:rPr>
              <w:t>电话</w:t>
            </w:r>
          </w:p>
        </w:tc>
        <w:tc>
          <w:tcPr>
            <w:tcW w:w="2100"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4"/>
                <w:szCs w:val="24"/>
              </w:rPr>
              <w:t>电子信箱</w:t>
            </w:r>
          </w:p>
        </w:tc>
      </w:tr>
      <w:tr w:rsidR="0034733D" w:rsidRPr="00B00FB3" w:rsidTr="00B00FB3">
        <w:tc>
          <w:tcPr>
            <w:tcW w:w="1704"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0"/>
                <w:szCs w:val="20"/>
              </w:rPr>
              <w:t>曽我一正</w:t>
            </w:r>
          </w:p>
        </w:tc>
        <w:tc>
          <w:tcPr>
            <w:tcW w:w="1704"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0"/>
                <w:szCs w:val="20"/>
              </w:rPr>
              <w:t>教授</w:t>
            </w:r>
          </w:p>
        </w:tc>
        <w:tc>
          <w:tcPr>
            <w:tcW w:w="1704"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hint="eastAsia"/>
                <w:kern w:val="0"/>
                <w:sz w:val="20"/>
                <w:szCs w:val="20"/>
              </w:rPr>
              <w:t>北大楼</w:t>
            </w:r>
            <w:r w:rsidRPr="00B00FB3">
              <w:rPr>
                <w:rFonts w:ascii="Times New Roman" w:hAnsi="Times New Roman"/>
                <w:kern w:val="0"/>
                <w:sz w:val="20"/>
                <w:szCs w:val="20"/>
              </w:rPr>
              <w:t>311</w:t>
            </w:r>
            <w:r w:rsidRPr="00B00FB3">
              <w:rPr>
                <w:rFonts w:ascii="Times New Roman" w:hAnsi="Times New Roman" w:hint="eastAsia"/>
                <w:kern w:val="0"/>
                <w:sz w:val="20"/>
                <w:szCs w:val="20"/>
              </w:rPr>
              <w:t>室</w:t>
            </w:r>
          </w:p>
        </w:tc>
        <w:tc>
          <w:tcPr>
            <w:tcW w:w="1705"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kern w:val="0"/>
                <w:sz w:val="20"/>
                <w:szCs w:val="20"/>
              </w:rPr>
              <w:t>18221165501</w:t>
            </w:r>
          </w:p>
        </w:tc>
        <w:tc>
          <w:tcPr>
            <w:tcW w:w="2100" w:type="dxa"/>
          </w:tcPr>
          <w:p w:rsidR="0034733D" w:rsidRPr="00B00FB3" w:rsidRDefault="0034733D" w:rsidP="00B00FB3">
            <w:pPr>
              <w:spacing w:line="360" w:lineRule="auto"/>
              <w:jc w:val="center"/>
              <w:rPr>
                <w:rFonts w:ascii="Times New Roman" w:hAnsi="Times New Roman"/>
                <w:kern w:val="0"/>
                <w:sz w:val="24"/>
                <w:szCs w:val="24"/>
              </w:rPr>
            </w:pPr>
            <w:r w:rsidRPr="00B00FB3">
              <w:rPr>
                <w:rFonts w:ascii="Times New Roman" w:hAnsi="Times New Roman"/>
                <w:kern w:val="0"/>
                <w:sz w:val="20"/>
                <w:szCs w:val="20"/>
              </w:rPr>
              <w:t>kazsoga@hotmail.com</w:t>
            </w:r>
          </w:p>
        </w:tc>
      </w:tr>
    </w:tbl>
    <w:p w:rsidR="0034733D" w:rsidRDefault="0034733D" w:rsidP="0034733D">
      <w:pPr>
        <w:pStyle w:val="1"/>
        <w:spacing w:line="360" w:lineRule="auto"/>
        <w:ind w:left="360" w:firstLine="31680"/>
        <w:rPr>
          <w:sz w:val="24"/>
          <w:szCs w:val="24"/>
        </w:rPr>
      </w:pPr>
    </w:p>
    <w:p w:rsidR="0034733D" w:rsidRDefault="0034733D">
      <w:pPr>
        <w:pStyle w:val="1"/>
        <w:spacing w:line="360" w:lineRule="auto"/>
        <w:ind w:firstLineChars="0" w:firstLine="0"/>
        <w:rPr>
          <w:b/>
          <w:sz w:val="28"/>
          <w:szCs w:val="28"/>
        </w:rPr>
      </w:pPr>
      <w:r>
        <w:rPr>
          <w:rFonts w:hint="eastAsia"/>
          <w:b/>
          <w:sz w:val="28"/>
          <w:szCs w:val="28"/>
        </w:rPr>
        <w:t>二、课程基本信息</w:t>
      </w:r>
    </w:p>
    <w:p w:rsidR="0034733D" w:rsidRDefault="0034733D">
      <w:pPr>
        <w:spacing w:line="360" w:lineRule="auto"/>
        <w:rPr>
          <w:sz w:val="24"/>
          <w:szCs w:val="24"/>
        </w:rPr>
      </w:pPr>
      <w:r>
        <w:rPr>
          <w:rFonts w:hint="eastAsia"/>
          <w:sz w:val="24"/>
          <w:szCs w:val="24"/>
        </w:rPr>
        <w:t>课程名称（中文）：日语口语</w:t>
      </w:r>
    </w:p>
    <w:p w:rsidR="0034733D" w:rsidRDefault="0034733D">
      <w:pPr>
        <w:spacing w:line="360" w:lineRule="auto"/>
        <w:rPr>
          <w:sz w:val="24"/>
          <w:szCs w:val="24"/>
        </w:rPr>
      </w:pPr>
      <w:r>
        <w:rPr>
          <w:rFonts w:hint="eastAsia"/>
          <w:sz w:val="24"/>
          <w:szCs w:val="24"/>
        </w:rPr>
        <w:t>课程名称（英文）：</w:t>
      </w:r>
      <w:r>
        <w:rPr>
          <w:sz w:val="24"/>
          <w:szCs w:val="24"/>
        </w:rPr>
        <w:t>Japanese Conversation 2</w:t>
      </w:r>
      <w:bookmarkStart w:id="0" w:name="_GoBack"/>
      <w:bookmarkEnd w:id="0"/>
    </w:p>
    <w:p w:rsidR="0034733D" w:rsidRDefault="0034733D">
      <w:pPr>
        <w:spacing w:line="360" w:lineRule="auto"/>
        <w:rPr>
          <w:sz w:val="24"/>
          <w:szCs w:val="24"/>
        </w:rPr>
      </w:pPr>
      <w:r>
        <w:rPr>
          <w:rFonts w:hint="eastAsia"/>
          <w:sz w:val="24"/>
          <w:szCs w:val="24"/>
        </w:rPr>
        <w:t>课程类别：□通识必修课□通识选修课□专业必修课</w:t>
      </w:r>
      <w:r>
        <w:rPr>
          <w:sz w:val="24"/>
          <w:szCs w:val="24"/>
        </w:rPr>
        <w:sym w:font="Wingdings" w:char="F0FE"/>
      </w:r>
      <w:r>
        <w:rPr>
          <w:rFonts w:hint="eastAsia"/>
          <w:sz w:val="24"/>
          <w:szCs w:val="24"/>
        </w:rPr>
        <w:t>专业方向课</w:t>
      </w:r>
    </w:p>
    <w:p w:rsidR="0034733D" w:rsidRDefault="0034733D">
      <w:pPr>
        <w:spacing w:line="360" w:lineRule="auto"/>
        <w:rPr>
          <w:sz w:val="24"/>
          <w:szCs w:val="24"/>
        </w:rPr>
      </w:pPr>
      <w:r>
        <w:rPr>
          <w:rFonts w:hint="eastAsia"/>
          <w:sz w:val="24"/>
          <w:szCs w:val="24"/>
        </w:rPr>
        <w:t>□专业拓展课□实践性环节</w:t>
      </w:r>
    </w:p>
    <w:p w:rsidR="0034733D" w:rsidRDefault="0034733D">
      <w:pPr>
        <w:spacing w:line="360" w:lineRule="auto"/>
        <w:rPr>
          <w:sz w:val="24"/>
          <w:szCs w:val="24"/>
        </w:rPr>
      </w:pPr>
      <w:r>
        <w:rPr>
          <w:rFonts w:hint="eastAsia"/>
          <w:sz w:val="24"/>
          <w:szCs w:val="24"/>
        </w:rPr>
        <w:t>课程性质</w:t>
      </w:r>
      <w:r>
        <w:rPr>
          <w:sz w:val="24"/>
          <w:szCs w:val="24"/>
        </w:rPr>
        <w:t>*</w:t>
      </w:r>
      <w:r>
        <w:rPr>
          <w:rFonts w:hint="eastAsia"/>
          <w:sz w:val="24"/>
          <w:szCs w:val="24"/>
        </w:rPr>
        <w:t>：□学术知识性</w:t>
      </w:r>
      <w:r>
        <w:rPr>
          <w:sz w:val="24"/>
          <w:szCs w:val="24"/>
        </w:rPr>
        <w:sym w:font="Wingdings" w:char="F0FE"/>
      </w:r>
      <w:r>
        <w:rPr>
          <w:rFonts w:hint="eastAsia"/>
          <w:sz w:val="24"/>
          <w:szCs w:val="24"/>
        </w:rPr>
        <w:t>方法技能性□研究探索性□实践体验性</w:t>
      </w:r>
    </w:p>
    <w:p w:rsidR="0034733D" w:rsidRDefault="0034733D">
      <w:pPr>
        <w:spacing w:line="360" w:lineRule="auto"/>
        <w:rPr>
          <w:sz w:val="24"/>
          <w:szCs w:val="24"/>
        </w:rPr>
      </w:pPr>
      <w:r>
        <w:rPr>
          <w:rFonts w:hint="eastAsia"/>
          <w:sz w:val="24"/>
          <w:szCs w:val="24"/>
        </w:rPr>
        <w:t>课程代码：</w:t>
      </w:r>
      <w:r>
        <w:rPr>
          <w:sz w:val="24"/>
          <w:szCs w:val="24"/>
        </w:rPr>
        <w:t>0430709</w:t>
      </w:r>
    </w:p>
    <w:p w:rsidR="0034733D" w:rsidRDefault="0034733D">
      <w:pPr>
        <w:spacing w:line="360" w:lineRule="auto"/>
        <w:rPr>
          <w:sz w:val="24"/>
          <w:szCs w:val="24"/>
        </w:rPr>
      </w:pPr>
      <w:r>
        <w:rPr>
          <w:rFonts w:hint="eastAsia"/>
          <w:sz w:val="24"/>
          <w:szCs w:val="24"/>
        </w:rPr>
        <w:t>周学时：</w:t>
      </w:r>
      <w:r>
        <w:rPr>
          <w:sz w:val="24"/>
          <w:szCs w:val="24"/>
        </w:rPr>
        <w:t xml:space="preserve">2     </w:t>
      </w:r>
      <w:r>
        <w:rPr>
          <w:rFonts w:hint="eastAsia"/>
          <w:sz w:val="24"/>
          <w:szCs w:val="24"/>
        </w:rPr>
        <w:t>总学时：</w:t>
      </w:r>
      <w:r>
        <w:rPr>
          <w:sz w:val="24"/>
          <w:szCs w:val="24"/>
        </w:rPr>
        <w:t xml:space="preserve">32     </w:t>
      </w:r>
      <w:r>
        <w:rPr>
          <w:rFonts w:hint="eastAsia"/>
          <w:sz w:val="24"/>
          <w:szCs w:val="24"/>
        </w:rPr>
        <w:t>学分</w:t>
      </w:r>
      <w:r>
        <w:rPr>
          <w:sz w:val="24"/>
          <w:szCs w:val="24"/>
        </w:rPr>
        <w:t>: 2</w:t>
      </w:r>
    </w:p>
    <w:p w:rsidR="0034733D" w:rsidRDefault="0034733D">
      <w:pPr>
        <w:spacing w:line="360" w:lineRule="auto"/>
        <w:rPr>
          <w:sz w:val="24"/>
          <w:szCs w:val="24"/>
        </w:rPr>
      </w:pPr>
      <w:r>
        <w:rPr>
          <w:rFonts w:hint="eastAsia"/>
          <w:sz w:val="24"/>
          <w:szCs w:val="24"/>
        </w:rPr>
        <w:t>先修课程：基础日语</w:t>
      </w:r>
    </w:p>
    <w:p w:rsidR="0034733D" w:rsidRDefault="0034733D">
      <w:pPr>
        <w:spacing w:line="360" w:lineRule="auto"/>
        <w:rPr>
          <w:sz w:val="24"/>
          <w:szCs w:val="24"/>
        </w:rPr>
      </w:pPr>
      <w:r>
        <w:rPr>
          <w:rFonts w:hint="eastAsia"/>
          <w:sz w:val="24"/>
          <w:szCs w:val="24"/>
        </w:rPr>
        <w:t>授课对象：日语专业</w:t>
      </w:r>
      <w:r>
        <w:rPr>
          <w:sz w:val="24"/>
          <w:szCs w:val="24"/>
        </w:rPr>
        <w:t>2</w:t>
      </w:r>
      <w:r>
        <w:rPr>
          <w:rFonts w:hint="eastAsia"/>
          <w:sz w:val="24"/>
          <w:szCs w:val="24"/>
        </w:rPr>
        <w:t>年级学生</w:t>
      </w:r>
    </w:p>
    <w:p w:rsidR="0034733D" w:rsidRDefault="0034733D">
      <w:pPr>
        <w:spacing w:line="360" w:lineRule="auto"/>
        <w:rPr>
          <w:sz w:val="24"/>
          <w:szCs w:val="24"/>
        </w:rPr>
      </w:pPr>
    </w:p>
    <w:p w:rsidR="0034733D" w:rsidRDefault="0034733D">
      <w:pPr>
        <w:pStyle w:val="1"/>
        <w:spacing w:line="360" w:lineRule="auto"/>
        <w:ind w:firstLineChars="0" w:firstLine="0"/>
        <w:rPr>
          <w:lang w:eastAsia="ja-JP"/>
        </w:rPr>
      </w:pPr>
      <w:r>
        <w:rPr>
          <w:rFonts w:hint="eastAsia"/>
          <w:b/>
          <w:bCs/>
          <w:sz w:val="28"/>
          <w:szCs w:val="28"/>
          <w:lang w:eastAsia="ja-JP"/>
        </w:rPr>
        <w:t>三、课程简介</w:t>
      </w:r>
    </w:p>
    <w:p w:rsidR="0034733D" w:rsidRDefault="0034733D">
      <w:pPr>
        <w:spacing w:line="360" w:lineRule="auto"/>
        <w:rPr>
          <w:lang w:eastAsia="ja-JP"/>
        </w:rPr>
      </w:pPr>
      <w:r>
        <w:rPr>
          <w:rFonts w:hint="eastAsia"/>
          <w:sz w:val="24"/>
          <w:szCs w:val="24"/>
          <w:lang w:eastAsia="ja-JP"/>
        </w:rPr>
        <w:t>教科書は「基礎日語　口語教程１，２」を使用して、第１学期は１の１３～１５課及び２の全課を範囲とする。第１学年で習得した日本語の知識を総活用して自分の言いたいことを相手に伝えることができるようになることを目標とし、この授業では会話中の細かい文法の間違いにこだわらずに流暢さに重点を置く。またこの授業は直接法で行う。</w:t>
      </w:r>
    </w:p>
    <w:p w:rsidR="0034733D" w:rsidRDefault="0034733D">
      <w:pPr>
        <w:spacing w:line="360" w:lineRule="auto"/>
        <w:rPr>
          <w:lang w:eastAsia="ja-JP"/>
        </w:rPr>
      </w:pPr>
    </w:p>
    <w:p w:rsidR="0034733D" w:rsidRDefault="0034733D">
      <w:pPr>
        <w:pStyle w:val="1"/>
        <w:spacing w:line="360" w:lineRule="auto"/>
        <w:ind w:firstLineChars="0" w:firstLine="0"/>
        <w:rPr>
          <w:b/>
          <w:sz w:val="28"/>
          <w:szCs w:val="28"/>
          <w:lang w:eastAsia="ja-JP"/>
        </w:rPr>
      </w:pPr>
      <w:r>
        <w:rPr>
          <w:rFonts w:hint="eastAsia"/>
          <w:b/>
          <w:bCs/>
          <w:sz w:val="28"/>
          <w:szCs w:val="28"/>
          <w:lang w:eastAsia="ja-JP"/>
        </w:rPr>
        <w:t>四、课程目标</w:t>
      </w:r>
    </w:p>
    <w:p w:rsidR="0034733D" w:rsidRDefault="0034733D">
      <w:pPr>
        <w:spacing w:line="360" w:lineRule="auto"/>
        <w:rPr>
          <w:sz w:val="24"/>
          <w:szCs w:val="24"/>
          <w:lang w:eastAsia="ja-JP"/>
        </w:rPr>
      </w:pPr>
      <w:r>
        <w:rPr>
          <w:rFonts w:hint="eastAsia"/>
          <w:sz w:val="24"/>
          <w:szCs w:val="24"/>
          <w:lang w:eastAsia="ja-JP"/>
        </w:rPr>
        <w:t>この授業の目標は日本語専門４級試験のヒアリングにおいて高得点を学生に取らせることである。更に６割の学生に日本語能力検定試験２級（うち１割は１級を目指す）合格をさせるためのヒアリング対策をすることを二次目標とする。更に、物怖じせずに日本人との会話ができるようにすることも重要な目標としている。</w:t>
      </w:r>
    </w:p>
    <w:p w:rsidR="0034733D" w:rsidRDefault="0034733D">
      <w:pPr>
        <w:spacing w:line="360" w:lineRule="auto"/>
        <w:rPr>
          <w:sz w:val="24"/>
          <w:szCs w:val="24"/>
          <w:lang w:eastAsia="ja-JP"/>
        </w:rPr>
      </w:pPr>
    </w:p>
    <w:p w:rsidR="0034733D" w:rsidRDefault="0034733D">
      <w:pPr>
        <w:pStyle w:val="1"/>
        <w:spacing w:line="360" w:lineRule="auto"/>
        <w:ind w:firstLineChars="0" w:firstLine="0"/>
        <w:rPr>
          <w:rFonts w:cs="黑体"/>
          <w:sz w:val="24"/>
          <w:szCs w:val="24"/>
        </w:rPr>
      </w:pPr>
      <w:r>
        <w:rPr>
          <w:rFonts w:hint="eastAsia"/>
          <w:b/>
          <w:bCs/>
          <w:sz w:val="28"/>
          <w:szCs w:val="28"/>
        </w:rPr>
        <w:t>五、教学内容与进度安排</w:t>
      </w:r>
    </w:p>
    <w:p w:rsidR="0034733D" w:rsidRDefault="0034733D" w:rsidP="000B0A4C">
      <w:pPr>
        <w:spacing w:line="360" w:lineRule="auto"/>
        <w:ind w:firstLineChars="200" w:firstLine="31680"/>
        <w:rPr>
          <w:rFonts w:cs="黑体"/>
          <w:sz w:val="24"/>
          <w:szCs w:val="24"/>
          <w:lang w:eastAsia="ja-JP"/>
        </w:rPr>
      </w:pPr>
      <w:r>
        <w:rPr>
          <w:rFonts w:ascii="Calibri,黑体,宋体" w:eastAsia="Calibri,黑体,宋体" w:hAnsi="Calibri,黑体,宋体" w:cs="Calibri,黑体,宋体"/>
          <w:sz w:val="24"/>
          <w:szCs w:val="24"/>
          <w:lang w:eastAsia="ja-JP"/>
        </w:rPr>
        <w:t>1.</w:t>
      </w:r>
      <w:r>
        <w:rPr>
          <w:rFonts w:ascii="Calibri,黑体,宋体" w:eastAsia="Calibri,黑体,宋体" w:hAnsi="Calibri,黑体,宋体" w:cs="Calibri,黑体,宋体" w:hint="eastAsia"/>
          <w:sz w:val="24"/>
          <w:szCs w:val="24"/>
          <w:lang w:eastAsia="ja-JP"/>
        </w:rPr>
        <w:t xml:space="preserve">　３２節課（２節課</w:t>
      </w:r>
      <w:r>
        <w:rPr>
          <w:rFonts w:ascii="Calibri,黑体,宋体" w:eastAsia="Calibri,黑体,宋体" w:hAnsi="Calibri,黑体,宋体" w:cs="Calibri,黑体,宋体"/>
          <w:sz w:val="24"/>
          <w:szCs w:val="24"/>
          <w:lang w:eastAsia="ja-JP"/>
        </w:rPr>
        <w:t>x</w:t>
      </w:r>
      <w:r>
        <w:rPr>
          <w:rFonts w:ascii="Calibri,黑体,宋体" w:eastAsia="Calibri,黑体,宋体" w:hAnsi="Calibri,黑体,宋体" w:cs="Calibri,黑体,宋体" w:hint="eastAsia"/>
          <w:sz w:val="24"/>
          <w:szCs w:val="24"/>
          <w:lang w:eastAsia="ja-JP"/>
        </w:rPr>
        <w:t>１６回）</w:t>
      </w:r>
    </w:p>
    <w:p w:rsidR="0034733D" w:rsidRDefault="0034733D" w:rsidP="000B0A4C">
      <w:pPr>
        <w:spacing w:line="360" w:lineRule="auto"/>
        <w:ind w:firstLineChars="196" w:firstLine="31680"/>
        <w:rPr>
          <w:rFonts w:cs="黑体"/>
          <w:sz w:val="24"/>
          <w:szCs w:val="24"/>
          <w:lang w:eastAsia="ja-JP"/>
        </w:rPr>
      </w:pPr>
      <w:r>
        <w:rPr>
          <w:rFonts w:ascii="Calibri,黑体,宋体" w:eastAsia="Calibri,黑体,宋体" w:hAnsi="Calibri,黑体,宋体" w:cs="Calibri,黑体,宋体"/>
          <w:sz w:val="24"/>
          <w:szCs w:val="24"/>
          <w:lang w:eastAsia="ja-JP"/>
        </w:rPr>
        <w:t>2.</w:t>
      </w:r>
      <w:r>
        <w:rPr>
          <w:rFonts w:ascii="Calibri,黑体,宋体" w:eastAsia="Calibri,黑体,宋体" w:hAnsi="Calibri,黑体,宋体" w:cs="Calibri,黑体,宋体" w:hint="eastAsia"/>
          <w:sz w:val="24"/>
          <w:szCs w:val="24"/>
          <w:lang w:eastAsia="ja-JP"/>
        </w:rPr>
        <w:t xml:space="preserve">　既に１年間で学生の日本語能力にかなり差がついているため、一人一人に対する個別の指導が重要だと思われる。このため一回通常２節課（９０分）の授業を３節課（１３５分）にして授業中の個々の会話の機会を増やす。</w:t>
      </w:r>
    </w:p>
    <w:p w:rsidR="0034733D" w:rsidRDefault="0034733D" w:rsidP="000B0A4C">
      <w:pPr>
        <w:spacing w:line="360" w:lineRule="auto"/>
        <w:ind w:firstLineChars="196" w:firstLine="31680"/>
        <w:rPr>
          <w:rFonts w:cs="黑体"/>
          <w:sz w:val="24"/>
          <w:szCs w:val="24"/>
          <w:lang w:eastAsia="ja-JP"/>
        </w:rPr>
      </w:pPr>
      <w:r>
        <w:rPr>
          <w:rFonts w:ascii="Calibri,黑体,宋体" w:eastAsia="Calibri,黑体,宋体" w:hAnsi="Calibri,黑体,宋体" w:cs="Calibri,黑体,宋体"/>
          <w:sz w:val="24"/>
          <w:szCs w:val="24"/>
          <w:lang w:eastAsia="ja-JP"/>
        </w:rPr>
        <w:t xml:space="preserve">3. </w:t>
      </w:r>
      <w:r>
        <w:rPr>
          <w:rFonts w:ascii="Calibri,黑体,宋体" w:eastAsia="Calibri,黑体,宋体" w:hAnsi="Calibri,黑体,宋体" w:cs="Calibri,黑体,宋体" w:hint="eastAsia"/>
          <w:sz w:val="24"/>
          <w:szCs w:val="24"/>
          <w:lang w:eastAsia="ja-JP"/>
        </w:rPr>
        <w:t>この授業は参加型の授業であるため、学生は指定された教科書の部分を毎回予習してこないと授業の意味がない。授業を復習のような形で活用することが学生に求められる。</w:t>
      </w:r>
    </w:p>
    <w:p w:rsidR="0034733D" w:rsidRDefault="0034733D" w:rsidP="000B0A4C">
      <w:pPr>
        <w:spacing w:line="360" w:lineRule="auto"/>
        <w:ind w:firstLineChars="196" w:firstLine="31680"/>
        <w:rPr>
          <w:rFonts w:cs="黑体"/>
          <w:sz w:val="24"/>
          <w:szCs w:val="24"/>
          <w:lang w:eastAsia="ja-JP"/>
        </w:rPr>
      </w:pPr>
      <w:r>
        <w:rPr>
          <w:rFonts w:ascii="Calibri,黑体,宋体" w:eastAsia="Calibri,黑体,宋体" w:hAnsi="Calibri,黑体,宋体" w:cs="Calibri,黑体,宋体"/>
          <w:sz w:val="24"/>
          <w:szCs w:val="24"/>
          <w:lang w:eastAsia="ja-JP"/>
        </w:rPr>
        <w:t xml:space="preserve">4. </w:t>
      </w:r>
      <w:r>
        <w:rPr>
          <w:rFonts w:ascii="Calibri,黑体,宋体" w:eastAsia="Calibri,黑体,宋体" w:hAnsi="Calibri,黑体,宋体" w:cs="Calibri,黑体,宋体" w:hint="eastAsia"/>
          <w:sz w:val="24"/>
          <w:szCs w:val="24"/>
          <w:lang w:eastAsia="ja-JP"/>
        </w:rPr>
        <w:t>通常の１５０％の時間を使って授業をしているため、進度もそれなりに早い。１冊目の３課、２冊目の９課の全１２課を今学期中に終える予定である。（参考までに１４級の進度と比べると１学期分早く、１４級の学生は２冊目の教科書を２年時の第２学期に終えた。１５時の学生は同時期までに３冊目を終える予定である。）毎回の予習量は約５～１０時間程度、授業の始めにディクテーションを毎回行い学生のヒアリング能力向上のためのトレーニングをする。その後新出単語の発音練習、教科書の課題に沿った会話練習といった内容で授業を進める。</w:t>
      </w:r>
    </w:p>
    <w:p w:rsidR="0034733D" w:rsidRDefault="0034733D" w:rsidP="000B0A4C">
      <w:pPr>
        <w:spacing w:line="360" w:lineRule="auto"/>
        <w:ind w:firstLineChars="200" w:firstLine="31680"/>
        <w:rPr>
          <w:rFonts w:cs="黑体"/>
          <w:sz w:val="24"/>
          <w:szCs w:val="24"/>
          <w:lang w:eastAsia="ja-JP"/>
        </w:rPr>
      </w:pPr>
      <w:r>
        <w:rPr>
          <w:rFonts w:ascii="Calibri,黑体,宋体" w:eastAsia="Calibri,黑体,宋体" w:hAnsi="Calibri,黑体,宋体" w:cs="Calibri,黑体,宋体"/>
          <w:sz w:val="24"/>
          <w:szCs w:val="24"/>
          <w:lang w:eastAsia="ja-JP"/>
        </w:rPr>
        <w:t xml:space="preserve">5. </w:t>
      </w:r>
      <w:r>
        <w:rPr>
          <w:rFonts w:ascii="Calibri,黑体,宋体" w:eastAsia="Calibri,黑体,宋体" w:hAnsi="Calibri,黑体,宋体" w:cs="Calibri,黑体,宋体" w:hint="eastAsia"/>
          <w:sz w:val="24"/>
          <w:szCs w:val="24"/>
          <w:lang w:eastAsia="ja-JP"/>
        </w:rPr>
        <w:t>毎回授業中に最低２回は会話の機会を与えているため、特に中間テストは実施しない。参考ではあるが１２月４日に日本語能力検定試験があり、５９名中５３名が受験予定である。（これだけの学生が受験した例は過去にはない。中間テストをしなくても学生の学習意欲は十分であると判断している。）</w:t>
      </w:r>
    </w:p>
    <w:p w:rsidR="0034733D" w:rsidRDefault="0034733D">
      <w:pPr>
        <w:spacing w:line="360" w:lineRule="auto"/>
        <w:rPr>
          <w:rFonts w:cs="黑体"/>
          <w:sz w:val="24"/>
          <w:szCs w:val="24"/>
          <w:lang w:eastAsia="ja-JP"/>
        </w:rPr>
      </w:pPr>
    </w:p>
    <w:p w:rsidR="0034733D" w:rsidRDefault="0034733D">
      <w:pPr>
        <w:pStyle w:val="1"/>
        <w:spacing w:line="360" w:lineRule="auto"/>
        <w:ind w:firstLineChars="0" w:firstLine="0"/>
        <w:rPr>
          <w:sz w:val="24"/>
          <w:szCs w:val="24"/>
          <w:lang w:eastAsia="ja-JP"/>
        </w:rPr>
      </w:pPr>
      <w:r>
        <w:rPr>
          <w:rFonts w:hint="eastAsia"/>
          <w:b/>
          <w:bCs/>
          <w:sz w:val="28"/>
          <w:szCs w:val="28"/>
          <w:lang w:eastAsia="ja-JP"/>
        </w:rPr>
        <w:t>六、修读要求</w:t>
      </w:r>
    </w:p>
    <w:p w:rsidR="0034733D" w:rsidRDefault="0034733D">
      <w:pPr>
        <w:pStyle w:val="1"/>
        <w:spacing w:line="360" w:lineRule="auto"/>
        <w:ind w:firstLineChars="0" w:firstLine="0"/>
        <w:rPr>
          <w:lang w:eastAsia="ja-JP"/>
        </w:rPr>
      </w:pPr>
      <w:r>
        <w:rPr>
          <w:rFonts w:hint="eastAsia"/>
          <w:sz w:val="24"/>
          <w:szCs w:val="24"/>
          <w:lang w:eastAsia="ja-JP"/>
        </w:rPr>
        <w:t>毎回授業中に学生には全員必ず会話の機会を与えているため、授業への参加は必須である。またこの授業は参加型の授業であるため、十分な予習が不可欠である（さもなければ学生の能力向上は見込めない）ため、そのための自己学習時間の確保は学生に必ずしていただきたい。</w:t>
      </w:r>
    </w:p>
    <w:p w:rsidR="0034733D" w:rsidRDefault="0034733D">
      <w:pPr>
        <w:pStyle w:val="1"/>
        <w:spacing w:line="360" w:lineRule="auto"/>
        <w:ind w:firstLineChars="0" w:firstLine="0"/>
        <w:rPr>
          <w:lang w:eastAsia="ja-JP"/>
        </w:rPr>
      </w:pPr>
    </w:p>
    <w:p w:rsidR="0034733D" w:rsidRDefault="0034733D">
      <w:pPr>
        <w:pStyle w:val="1"/>
        <w:spacing w:line="360" w:lineRule="auto"/>
        <w:ind w:firstLineChars="0" w:firstLine="0"/>
        <w:rPr>
          <w:sz w:val="24"/>
          <w:szCs w:val="24"/>
          <w:lang w:eastAsia="ja-JP"/>
        </w:rPr>
      </w:pPr>
      <w:r>
        <w:rPr>
          <w:rFonts w:hint="eastAsia"/>
          <w:b/>
          <w:bCs/>
          <w:sz w:val="28"/>
          <w:szCs w:val="28"/>
          <w:lang w:eastAsia="ja-JP"/>
        </w:rPr>
        <w:t>七、学习评价方案</w:t>
      </w:r>
    </w:p>
    <w:p w:rsidR="0034733D" w:rsidRDefault="0034733D">
      <w:pPr>
        <w:spacing w:line="360" w:lineRule="auto"/>
        <w:rPr>
          <w:b/>
          <w:sz w:val="28"/>
          <w:szCs w:val="28"/>
          <w:lang w:eastAsia="ja-JP"/>
        </w:rPr>
      </w:pPr>
      <w:r>
        <w:rPr>
          <w:rFonts w:hint="eastAsia"/>
          <w:sz w:val="24"/>
          <w:szCs w:val="24"/>
          <w:lang w:eastAsia="ja-JP"/>
        </w:rPr>
        <w:t>学院の統一基準により平常点３０％、期末試験７０％とする。期末試験の内容は５０％を教科書の内容に沿った会話、残りの５０％は自由会話とする。</w:t>
      </w:r>
    </w:p>
    <w:p w:rsidR="0034733D" w:rsidRDefault="0034733D">
      <w:pPr>
        <w:spacing w:line="360" w:lineRule="auto"/>
        <w:rPr>
          <w:lang w:eastAsia="ja-JP"/>
        </w:rPr>
      </w:pPr>
    </w:p>
    <w:p w:rsidR="0034733D" w:rsidRDefault="0034733D">
      <w:pPr>
        <w:pStyle w:val="1"/>
        <w:spacing w:line="360" w:lineRule="auto"/>
        <w:ind w:firstLineChars="0" w:firstLine="0"/>
        <w:rPr>
          <w:b/>
          <w:sz w:val="28"/>
          <w:szCs w:val="28"/>
          <w:lang w:eastAsia="ja-JP"/>
        </w:rPr>
      </w:pPr>
      <w:r>
        <w:rPr>
          <w:rFonts w:hint="eastAsia"/>
          <w:b/>
          <w:sz w:val="28"/>
          <w:szCs w:val="28"/>
          <w:lang w:eastAsia="ja-JP"/>
        </w:rPr>
        <w:t>八、课程资源</w:t>
      </w:r>
    </w:p>
    <w:p w:rsidR="0034733D" w:rsidRDefault="0034733D">
      <w:pPr>
        <w:spacing w:line="360" w:lineRule="auto"/>
        <w:rPr>
          <w:sz w:val="24"/>
          <w:szCs w:val="24"/>
          <w:lang w:eastAsia="ja-JP"/>
        </w:rPr>
      </w:pPr>
      <w:r>
        <w:rPr>
          <w:rFonts w:hint="eastAsia"/>
          <w:sz w:val="24"/>
          <w:szCs w:val="24"/>
          <w:lang w:eastAsia="ja-JP"/>
        </w:rPr>
        <w:t>必要に応じて適宜紹介する。現在学生に紹介しているものとしては早稲田大学の発音矯正プログラム（総時間１５時間）</w:t>
      </w:r>
      <w:r>
        <w:rPr>
          <w:sz w:val="24"/>
          <w:szCs w:val="24"/>
          <w:lang w:eastAsia="ja-JP"/>
        </w:rPr>
        <w:t>http://www.edx.org/course/japanese-pronunciation-communication-wasedax-jpc111x</w:t>
      </w:r>
    </w:p>
    <w:p w:rsidR="0034733D" w:rsidRDefault="0034733D">
      <w:pPr>
        <w:spacing w:line="360" w:lineRule="auto"/>
        <w:rPr>
          <w:lang w:eastAsia="ja-JP"/>
        </w:rPr>
      </w:pPr>
      <w:r>
        <w:rPr>
          <w:rFonts w:hint="eastAsia"/>
          <w:sz w:val="24"/>
          <w:szCs w:val="24"/>
          <w:lang w:eastAsia="ja-JP"/>
        </w:rPr>
        <w:t>がある。</w:t>
      </w:r>
    </w:p>
    <w:p w:rsidR="0034733D" w:rsidRDefault="0034733D">
      <w:pPr>
        <w:spacing w:line="360" w:lineRule="auto"/>
        <w:rPr>
          <w:b/>
          <w:sz w:val="28"/>
          <w:szCs w:val="28"/>
          <w:lang w:eastAsia="ja-JP"/>
        </w:rPr>
      </w:pPr>
    </w:p>
    <w:p w:rsidR="0034733D" w:rsidRDefault="0034733D">
      <w:pPr>
        <w:spacing w:line="360" w:lineRule="auto"/>
        <w:rPr>
          <w:b/>
          <w:sz w:val="28"/>
          <w:szCs w:val="28"/>
          <w:lang w:eastAsia="ja-JP"/>
        </w:rPr>
      </w:pPr>
      <w:r>
        <w:rPr>
          <w:rFonts w:hint="eastAsia"/>
          <w:b/>
          <w:bCs/>
          <w:sz w:val="28"/>
          <w:szCs w:val="28"/>
          <w:lang w:eastAsia="ja-JP"/>
        </w:rPr>
        <w:t>九、其他需要说明的事宜</w:t>
      </w:r>
    </w:p>
    <w:p w:rsidR="0034733D" w:rsidRDefault="0034733D">
      <w:pPr>
        <w:spacing w:line="360" w:lineRule="auto"/>
      </w:pPr>
      <w:r>
        <w:rPr>
          <w:rFonts w:hint="eastAsia"/>
          <w:sz w:val="24"/>
          <w:szCs w:val="24"/>
        </w:rPr>
        <w:t>特になし。</w:t>
      </w:r>
    </w:p>
    <w:p w:rsidR="0034733D" w:rsidRDefault="0034733D">
      <w:pPr>
        <w:widowControl/>
        <w:jc w:val="left"/>
        <w:rPr>
          <w:rFonts w:ascii="宋体" w:cs="宋体"/>
          <w:b/>
          <w:kern w:val="0"/>
          <w:sz w:val="24"/>
        </w:rPr>
      </w:pPr>
    </w:p>
    <w:sectPr w:rsidR="0034733D" w:rsidSect="004417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33D" w:rsidRDefault="0034733D" w:rsidP="004417F2">
      <w:r>
        <w:separator/>
      </w:r>
    </w:p>
  </w:endnote>
  <w:endnote w:type="continuationSeparator" w:id="0">
    <w:p w:rsidR="0034733D" w:rsidRDefault="0034733D" w:rsidP="004417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黑体,宋体">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3D" w:rsidRDefault="0034733D">
    <w:pPr>
      <w:pStyle w:val="Footer"/>
      <w:jc w:val="right"/>
    </w:pPr>
    <w:fldSimple w:instr=" PAGE   \* MERGEFORMAT ">
      <w:r w:rsidRPr="000B0A4C">
        <w:rPr>
          <w:noProof/>
          <w:lang w:val="zh-CN"/>
        </w:rPr>
        <w:t>1</w:t>
      </w:r>
    </w:fldSimple>
  </w:p>
  <w:p w:rsidR="0034733D" w:rsidRDefault="00347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33D" w:rsidRDefault="0034733D" w:rsidP="004417F2">
      <w:r>
        <w:separator/>
      </w:r>
    </w:p>
  </w:footnote>
  <w:footnote w:type="continuationSeparator" w:id="0">
    <w:p w:rsidR="0034733D" w:rsidRDefault="0034733D" w:rsidP="004417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6E6"/>
    <w:rsid w:val="000102B2"/>
    <w:rsid w:val="000251F0"/>
    <w:rsid w:val="00026C3C"/>
    <w:rsid w:val="0002719C"/>
    <w:rsid w:val="0002744C"/>
    <w:rsid w:val="0005344C"/>
    <w:rsid w:val="000B0A4C"/>
    <w:rsid w:val="00134A89"/>
    <w:rsid w:val="00137695"/>
    <w:rsid w:val="0014785A"/>
    <w:rsid w:val="0017617E"/>
    <w:rsid w:val="0017745F"/>
    <w:rsid w:val="00177D73"/>
    <w:rsid w:val="001E1D28"/>
    <w:rsid w:val="0023749B"/>
    <w:rsid w:val="002B3320"/>
    <w:rsid w:val="002D3F66"/>
    <w:rsid w:val="002D495E"/>
    <w:rsid w:val="002E2F3A"/>
    <w:rsid w:val="002F613D"/>
    <w:rsid w:val="0034733D"/>
    <w:rsid w:val="00354025"/>
    <w:rsid w:val="003E21D1"/>
    <w:rsid w:val="003F72D7"/>
    <w:rsid w:val="004417F2"/>
    <w:rsid w:val="00444BC9"/>
    <w:rsid w:val="004453EA"/>
    <w:rsid w:val="004855FA"/>
    <w:rsid w:val="004C358C"/>
    <w:rsid w:val="004C3A9B"/>
    <w:rsid w:val="004D5254"/>
    <w:rsid w:val="004F34E5"/>
    <w:rsid w:val="005036AB"/>
    <w:rsid w:val="005130ED"/>
    <w:rsid w:val="005206F6"/>
    <w:rsid w:val="005D756B"/>
    <w:rsid w:val="005F443A"/>
    <w:rsid w:val="006275D1"/>
    <w:rsid w:val="00661F1E"/>
    <w:rsid w:val="00666914"/>
    <w:rsid w:val="00686C29"/>
    <w:rsid w:val="006A09B5"/>
    <w:rsid w:val="006B40F5"/>
    <w:rsid w:val="006C2A0C"/>
    <w:rsid w:val="006E1A9F"/>
    <w:rsid w:val="00700EEF"/>
    <w:rsid w:val="0073122F"/>
    <w:rsid w:val="0073505E"/>
    <w:rsid w:val="00743750"/>
    <w:rsid w:val="007D3C41"/>
    <w:rsid w:val="007E3049"/>
    <w:rsid w:val="00820A74"/>
    <w:rsid w:val="00851228"/>
    <w:rsid w:val="00865E18"/>
    <w:rsid w:val="00871929"/>
    <w:rsid w:val="008C083E"/>
    <w:rsid w:val="009043E8"/>
    <w:rsid w:val="009163CC"/>
    <w:rsid w:val="00920D23"/>
    <w:rsid w:val="00A058AA"/>
    <w:rsid w:val="00A05D3B"/>
    <w:rsid w:val="00A27B5B"/>
    <w:rsid w:val="00A3011B"/>
    <w:rsid w:val="00A42F1A"/>
    <w:rsid w:val="00A82162"/>
    <w:rsid w:val="00A967C5"/>
    <w:rsid w:val="00AC341F"/>
    <w:rsid w:val="00AD0714"/>
    <w:rsid w:val="00B0090D"/>
    <w:rsid w:val="00B00FB3"/>
    <w:rsid w:val="00B266F1"/>
    <w:rsid w:val="00B57384"/>
    <w:rsid w:val="00B61302"/>
    <w:rsid w:val="00B626E6"/>
    <w:rsid w:val="00B63217"/>
    <w:rsid w:val="00B8098F"/>
    <w:rsid w:val="00C14B35"/>
    <w:rsid w:val="00C2054A"/>
    <w:rsid w:val="00C31842"/>
    <w:rsid w:val="00C514E7"/>
    <w:rsid w:val="00C6338F"/>
    <w:rsid w:val="00C66DDC"/>
    <w:rsid w:val="00CB59F4"/>
    <w:rsid w:val="00CD6DB0"/>
    <w:rsid w:val="00CF1B19"/>
    <w:rsid w:val="00D27739"/>
    <w:rsid w:val="00D36E6D"/>
    <w:rsid w:val="00D500BF"/>
    <w:rsid w:val="00D50D3A"/>
    <w:rsid w:val="00D676B0"/>
    <w:rsid w:val="00D724EE"/>
    <w:rsid w:val="00D74BAD"/>
    <w:rsid w:val="00D86980"/>
    <w:rsid w:val="00DA0240"/>
    <w:rsid w:val="00DA7B6C"/>
    <w:rsid w:val="00DB5F70"/>
    <w:rsid w:val="00DE5D5C"/>
    <w:rsid w:val="00E0536E"/>
    <w:rsid w:val="00E10CDB"/>
    <w:rsid w:val="00E4604E"/>
    <w:rsid w:val="00EC3117"/>
    <w:rsid w:val="00ED362D"/>
    <w:rsid w:val="00ED61DE"/>
    <w:rsid w:val="00EE516D"/>
    <w:rsid w:val="00F12E00"/>
    <w:rsid w:val="00F22950"/>
    <w:rsid w:val="00F2621E"/>
    <w:rsid w:val="00F4093D"/>
    <w:rsid w:val="00F524C9"/>
    <w:rsid w:val="00F5257C"/>
    <w:rsid w:val="00F55960"/>
    <w:rsid w:val="00F67760"/>
    <w:rsid w:val="00F72E22"/>
    <w:rsid w:val="00F740DB"/>
    <w:rsid w:val="00F77376"/>
    <w:rsid w:val="00F774E3"/>
    <w:rsid w:val="00F9539F"/>
    <w:rsid w:val="00FA3EC1"/>
    <w:rsid w:val="00FB4C08"/>
    <w:rsid w:val="00FC333D"/>
    <w:rsid w:val="00FD2F40"/>
    <w:rsid w:val="00FE76DB"/>
    <w:rsid w:val="00FF15C3"/>
    <w:rsid w:val="089211B1"/>
    <w:rsid w:val="09D96A89"/>
    <w:rsid w:val="0DFC0EB7"/>
    <w:rsid w:val="0E404BB3"/>
    <w:rsid w:val="0EC76462"/>
    <w:rsid w:val="0FA77345"/>
    <w:rsid w:val="0FB460F7"/>
    <w:rsid w:val="1E170C66"/>
    <w:rsid w:val="1F525285"/>
    <w:rsid w:val="22B930A4"/>
    <w:rsid w:val="247D41E2"/>
    <w:rsid w:val="28DC714A"/>
    <w:rsid w:val="29421F6C"/>
    <w:rsid w:val="2A3E5BBC"/>
    <w:rsid w:val="306E76CC"/>
    <w:rsid w:val="32D69B91"/>
    <w:rsid w:val="34C73B8C"/>
    <w:rsid w:val="36656FAC"/>
    <w:rsid w:val="36942116"/>
    <w:rsid w:val="38C67E75"/>
    <w:rsid w:val="3A143371"/>
    <w:rsid w:val="464D57FF"/>
    <w:rsid w:val="49C76581"/>
    <w:rsid w:val="58E65DDA"/>
    <w:rsid w:val="5994128F"/>
    <w:rsid w:val="5AEF7485"/>
    <w:rsid w:val="5E8719C9"/>
    <w:rsid w:val="5F107982"/>
    <w:rsid w:val="5F275594"/>
    <w:rsid w:val="66EE221B"/>
    <w:rsid w:val="6B126EAD"/>
    <w:rsid w:val="6CBC157D"/>
    <w:rsid w:val="77C84C5E"/>
    <w:rsid w:val="79463E06"/>
    <w:rsid w:val="7A186E61"/>
    <w:rsid w:val="7B8103CA"/>
    <w:rsid w:val="7F5071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F2"/>
    <w:pPr>
      <w:widowControl w:val="0"/>
      <w:jc w:val="both"/>
    </w:pPr>
  </w:style>
  <w:style w:type="paragraph" w:styleId="Heading2">
    <w:name w:val="heading 2"/>
    <w:basedOn w:val="Normal"/>
    <w:next w:val="Normal"/>
    <w:link w:val="Heading2Char"/>
    <w:uiPriority w:val="99"/>
    <w:qFormat/>
    <w:rsid w:val="004417F2"/>
    <w:pPr>
      <w:keepNext/>
      <w:keepLines/>
      <w:spacing w:before="120" w:after="120" w:line="360"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417F2"/>
    <w:rPr>
      <w:rFonts w:ascii="Arial" w:eastAsia="黑体" w:hAnsi="Arial" w:cs="Times New Roman"/>
      <w:b/>
      <w:bCs/>
      <w:sz w:val="32"/>
      <w:szCs w:val="32"/>
    </w:rPr>
  </w:style>
  <w:style w:type="paragraph" w:styleId="Footer">
    <w:name w:val="footer"/>
    <w:basedOn w:val="Normal"/>
    <w:link w:val="FooterChar"/>
    <w:uiPriority w:val="99"/>
    <w:rsid w:val="004417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417F2"/>
    <w:rPr>
      <w:rFonts w:cs="Times New Roman"/>
      <w:sz w:val="18"/>
      <w:szCs w:val="18"/>
    </w:rPr>
  </w:style>
  <w:style w:type="paragraph" w:styleId="Header">
    <w:name w:val="header"/>
    <w:basedOn w:val="Normal"/>
    <w:link w:val="HeaderChar"/>
    <w:uiPriority w:val="99"/>
    <w:rsid w:val="004417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417F2"/>
    <w:rPr>
      <w:rFonts w:cs="Times New Roman"/>
      <w:sz w:val="18"/>
      <w:szCs w:val="18"/>
    </w:rPr>
  </w:style>
  <w:style w:type="paragraph" w:styleId="FootnoteText">
    <w:name w:val="footnote text"/>
    <w:basedOn w:val="Normal"/>
    <w:link w:val="FootnoteTextChar"/>
    <w:uiPriority w:val="99"/>
    <w:semiHidden/>
    <w:rsid w:val="004417F2"/>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4417F2"/>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4417F2"/>
    <w:rPr>
      <w:rFonts w:cs="Times New Roman"/>
      <w:vertAlign w:val="superscript"/>
    </w:rPr>
  </w:style>
  <w:style w:type="table" w:styleId="TableGrid">
    <w:name w:val="Table Grid"/>
    <w:basedOn w:val="TableNormal"/>
    <w:uiPriority w:val="99"/>
    <w:rsid w:val="004417F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4417F2"/>
    <w:pPr>
      <w:ind w:firstLineChars="200" w:firstLine="420"/>
    </w:pPr>
  </w:style>
  <w:style w:type="paragraph" w:customStyle="1" w:styleId="1">
    <w:name w:val="列出段落1"/>
    <w:basedOn w:val="Normal"/>
    <w:uiPriority w:val="99"/>
    <w:rsid w:val="004417F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238</Words>
  <Characters>1360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dc:creator>
  <cp:keywords/>
  <dc:description/>
  <cp:lastModifiedBy>微软用户</cp:lastModifiedBy>
  <cp:revision>3</cp:revision>
  <cp:lastPrinted>2016-09-18T07:05:00Z</cp:lastPrinted>
  <dcterms:created xsi:type="dcterms:W3CDTF">2016-10-04T01:36:00Z</dcterms:created>
  <dcterms:modified xsi:type="dcterms:W3CDTF">2016-10-15T02:51:00Z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