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A" w:rsidRDefault="00337A3A"/>
    <w:p w:rsidR="00337A3A" w:rsidRDefault="00337A3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《日本报刊文选》课程教学大纲</w:t>
      </w: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一、教师或教学团队信息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945"/>
        <w:gridCol w:w="1590"/>
        <w:gridCol w:w="1605"/>
        <w:gridCol w:w="3091"/>
      </w:tblGrid>
      <w:tr w:rsidR="00337A3A" w:rsidRPr="00BD6952" w:rsidTr="00BD6952">
        <w:tc>
          <w:tcPr>
            <w:tcW w:w="1291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45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0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05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091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337A3A" w:rsidRPr="00BD6952" w:rsidTr="00BD6952">
        <w:tc>
          <w:tcPr>
            <w:tcW w:w="1291" w:type="dxa"/>
          </w:tcPr>
          <w:p w:rsidR="00337A3A" w:rsidRPr="00BD6952" w:rsidRDefault="00337A3A" w:rsidP="00BD695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黄永涛</w:t>
            </w:r>
          </w:p>
        </w:tc>
        <w:tc>
          <w:tcPr>
            <w:tcW w:w="945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助教</w:t>
            </w:r>
          </w:p>
        </w:tc>
        <w:tc>
          <w:tcPr>
            <w:tcW w:w="1590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 w:hint="eastAsia"/>
                <w:kern w:val="0"/>
                <w:sz w:val="24"/>
                <w:szCs w:val="24"/>
              </w:rPr>
              <w:t>北大楼</w:t>
            </w:r>
            <w:r w:rsidRPr="00BD6952">
              <w:rPr>
                <w:rFonts w:ascii="Times New Roman" w:hAnsi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1605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/>
                <w:kern w:val="0"/>
                <w:sz w:val="24"/>
                <w:szCs w:val="24"/>
              </w:rPr>
              <w:t>13761763530</w:t>
            </w:r>
          </w:p>
        </w:tc>
        <w:tc>
          <w:tcPr>
            <w:tcW w:w="3091" w:type="dxa"/>
          </w:tcPr>
          <w:p w:rsidR="00337A3A" w:rsidRPr="00BD6952" w:rsidRDefault="00337A3A" w:rsidP="00BD69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6952">
              <w:rPr>
                <w:rFonts w:ascii="Times New Roman" w:hAnsi="Times New Roman"/>
                <w:kern w:val="0"/>
                <w:sz w:val="24"/>
                <w:szCs w:val="24"/>
              </w:rPr>
              <w:t>huangyt@hotmail.co.jp</w:t>
            </w:r>
          </w:p>
        </w:tc>
      </w:tr>
    </w:tbl>
    <w:p w:rsidR="00337A3A" w:rsidRDefault="00337A3A">
      <w:pPr>
        <w:spacing w:line="360" w:lineRule="auto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 xml:space="preserve">    </w:t>
      </w:r>
      <w:r>
        <w:rPr>
          <w:rFonts w:ascii="宋体" w:hAnsi="宋体" w:cs="MS Mincho" w:hint="eastAsia"/>
          <w:szCs w:val="21"/>
        </w:rPr>
        <w:t>主要讲授的本科课程有日本概况，报刊选读，基础日语、综合日语、商务日语等，</w:t>
      </w:r>
      <w:r>
        <w:rPr>
          <w:rFonts w:hint="eastAsia"/>
          <w:sz w:val="24"/>
          <w:szCs w:val="24"/>
        </w:rPr>
        <w:t>所授课程受到同学们的欢迎。</w:t>
      </w:r>
    </w:p>
    <w:p w:rsidR="00337A3A" w:rsidRDefault="00337A3A">
      <w:pPr>
        <w:spacing w:line="360" w:lineRule="auto"/>
        <w:rPr>
          <w:rFonts w:ascii="宋体" w:cs="MS Mincho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    </w:t>
      </w:r>
      <w:r>
        <w:rPr>
          <w:rFonts w:ascii="宋体" w:hAnsi="宋体" w:cs="宋体" w:hint="eastAsia"/>
          <w:bCs/>
          <w:color w:val="000000"/>
          <w:szCs w:val="21"/>
        </w:rPr>
        <w:t>研究方向：日本文化</w:t>
      </w:r>
    </w:p>
    <w:p w:rsidR="00337A3A" w:rsidRDefault="00337A3A">
      <w:pPr>
        <w:spacing w:line="360" w:lineRule="auto"/>
        <w:rPr>
          <w:rFonts w:ascii="宋体" w:cs="MS Mincho"/>
          <w:szCs w:val="21"/>
        </w:rPr>
      </w:pPr>
      <w:r>
        <w:rPr>
          <w:rFonts w:ascii="宋体" w:hAnsi="宋体" w:cs="MS Mincho"/>
          <w:szCs w:val="21"/>
        </w:rPr>
        <w:t xml:space="preserve">    </w:t>
      </w:r>
      <w:r>
        <w:rPr>
          <w:rFonts w:ascii="宋体" w:hAnsi="宋体" w:cs="MS Mincho" w:hint="eastAsia"/>
          <w:szCs w:val="21"/>
        </w:rPr>
        <w:t>主要研究成果</w:t>
      </w:r>
      <w:r>
        <w:rPr>
          <w:rFonts w:ascii="宋体" w:hAnsi="宋体" w:cs="MS Mincho" w:hint="eastAsia"/>
          <w:szCs w:val="21"/>
          <w:lang w:eastAsia="ja-JP"/>
        </w:rPr>
        <w:t>：</w:t>
      </w:r>
      <w:r>
        <w:rPr>
          <w:rFonts w:ascii="宋体" w:hAnsi="宋体" w:cs="MS Mincho" w:hint="eastAsia"/>
          <w:szCs w:val="21"/>
        </w:rPr>
        <w:t>“</w:t>
      </w:r>
      <w:r>
        <w:rPr>
          <w:rFonts w:ascii="宋体" w:hAnsi="宋体" w:cs="MS Mincho"/>
          <w:szCs w:val="21"/>
        </w:rPr>
        <w:t>70</w:t>
      </w:r>
      <w:r>
        <w:rPr>
          <w:rFonts w:ascii="宋体" w:hAnsi="宋体" w:cs="MS Mincho" w:hint="eastAsia"/>
          <w:szCs w:val="21"/>
        </w:rPr>
        <w:t>年代日本自民党的派阀与对中政策的形成”、“从森田童子看日本个人主义的一种形态”、等论文及中日大学交流中的发表。</w:t>
      </w:r>
    </w:p>
    <w:p w:rsidR="00337A3A" w:rsidRDefault="00337A3A">
      <w:pPr>
        <w:spacing w:line="360" w:lineRule="auto"/>
        <w:rPr>
          <w:rFonts w:ascii="宋体" w:cs="MS Mincho"/>
          <w:szCs w:val="21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课程名称（中文）：日本报刊文选</w:t>
      </w:r>
      <w:bookmarkStart w:id="0" w:name="_GoBack"/>
      <w:bookmarkEnd w:id="0"/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>
        <w:rPr>
          <w:sz w:val="24"/>
          <w:szCs w:val="24"/>
        </w:rPr>
        <w:t>reading Japanese newspaper and magazine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课程类别：□通识必修课□通识选修课□专业必修课</w:t>
      </w:r>
      <w:r>
        <w:rPr>
          <w:sz w:val="24"/>
          <w:szCs w:val="24"/>
        </w:rPr>
        <w:sym w:font="Wingdings" w:char="F0FE"/>
      </w:r>
      <w:r>
        <w:rPr>
          <w:rFonts w:hint="eastAsia"/>
          <w:sz w:val="24"/>
          <w:szCs w:val="24"/>
        </w:rPr>
        <w:t>专业方向课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□专业拓展课□实践性环节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：□学术知识性</w:t>
      </w:r>
      <w:r>
        <w:rPr>
          <w:sz w:val="24"/>
          <w:szCs w:val="24"/>
        </w:rPr>
        <w:sym w:font="Wingdings" w:char="F0FE"/>
      </w:r>
      <w:r>
        <w:rPr>
          <w:rFonts w:hint="eastAsia"/>
          <w:sz w:val="24"/>
          <w:szCs w:val="24"/>
        </w:rPr>
        <w:t>方法技能性□研究探索性□实践体验性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  <w:r>
        <w:rPr>
          <w:sz w:val="24"/>
          <w:szCs w:val="24"/>
        </w:rPr>
        <w:t>0430705</w:t>
      </w:r>
      <w:r>
        <w:rPr>
          <w:rFonts w:ascii="宋体" w:hAnsi="宋体"/>
          <w:sz w:val="24"/>
        </w:rPr>
        <w:t xml:space="preserve"> 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>
        <w:rPr>
          <w:sz w:val="24"/>
          <w:szCs w:val="24"/>
        </w:rPr>
        <w:t xml:space="preserve">2       </w:t>
      </w:r>
      <w:r>
        <w:rPr>
          <w:rFonts w:hint="eastAsia"/>
          <w:sz w:val="24"/>
          <w:szCs w:val="24"/>
        </w:rPr>
        <w:t>总学时：</w:t>
      </w:r>
      <w:r>
        <w:rPr>
          <w:sz w:val="24"/>
          <w:szCs w:val="24"/>
        </w:rPr>
        <w:t xml:space="preserve">32     </w:t>
      </w:r>
      <w:r>
        <w:rPr>
          <w:rFonts w:hint="eastAsia"/>
          <w:sz w:val="24"/>
          <w:szCs w:val="24"/>
        </w:rPr>
        <w:t>学分：</w:t>
      </w:r>
      <w:r>
        <w:rPr>
          <w:sz w:val="24"/>
          <w:szCs w:val="24"/>
        </w:rPr>
        <w:t>2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  <w:r>
        <w:rPr>
          <w:rFonts w:ascii="宋体" w:hAnsi="宋体" w:hint="eastAsia"/>
          <w:sz w:val="24"/>
        </w:rPr>
        <w:t>基础日语（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）综合日语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授课对象：日语专业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年级学生</w:t>
      </w:r>
    </w:p>
    <w:p w:rsidR="00337A3A" w:rsidRDefault="00337A3A">
      <w:pPr>
        <w:spacing w:line="360" w:lineRule="auto"/>
        <w:rPr>
          <w:sz w:val="24"/>
          <w:szCs w:val="24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337A3A" w:rsidRDefault="00337A3A">
      <w:pPr>
        <w:spacing w:line="300" w:lineRule="auto"/>
        <w:ind w:firstLine="420"/>
        <w:rPr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本课程为</w:t>
      </w:r>
      <w:r>
        <w:rPr>
          <w:rFonts w:ascii="宋体" w:hAnsi="宋体" w:hint="eastAsia"/>
          <w:sz w:val="24"/>
        </w:rPr>
        <w:t>日语专业的限选课。</w:t>
      </w:r>
      <w:r>
        <w:rPr>
          <w:rFonts w:ascii="宋体" w:hAnsi="宋体" w:hint="eastAsia"/>
          <w:kern w:val="0"/>
          <w:sz w:val="24"/>
        </w:rPr>
        <w:t>本课程讲授如何阅读日本报刊杂志。</w:t>
      </w:r>
      <w:r>
        <w:rPr>
          <w:rFonts w:hint="eastAsia"/>
          <w:sz w:val="24"/>
          <w:szCs w:val="24"/>
        </w:rPr>
        <w:t>通过选读日本报刊杂志及主要网站对不同领域的报道，来了解日本社会近日的方方面面，进一步提高日语的阅读能力。并通过课堂上的讨论和辩论，提高日语使用能力。</w:t>
      </w:r>
    </w:p>
    <w:p w:rsidR="00337A3A" w:rsidRDefault="00337A3A">
      <w:pPr>
        <w:spacing w:line="360" w:lineRule="auto"/>
        <w:rPr>
          <w:sz w:val="24"/>
          <w:szCs w:val="24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337A3A" w:rsidRDefault="00337A3A" w:rsidP="00882F60">
      <w:pPr>
        <w:spacing w:line="300" w:lineRule="auto"/>
        <w:ind w:firstLineChars="200" w:firstLine="31680"/>
        <w:rPr>
          <w:rFonts w:ascii="宋体" w:cs="宋体"/>
          <w:kern w:val="0"/>
          <w:sz w:val="24"/>
        </w:rPr>
      </w:pPr>
      <w:r>
        <w:rPr>
          <w:rFonts w:hint="eastAsia"/>
          <w:sz w:val="24"/>
          <w:szCs w:val="24"/>
        </w:rPr>
        <w:t>大幅度提高日语综合使用能力。习得批判性阅读能力。最终养成不简单随意接受所读文章的观点，辨别文中论点及著文目的的能力。</w:t>
      </w:r>
      <w:r>
        <w:rPr>
          <w:rFonts w:ascii="宋体" w:hAnsi="宋体" w:cs="宋体" w:hint="eastAsia"/>
          <w:kern w:val="0"/>
          <w:sz w:val="24"/>
        </w:rPr>
        <w:t>具体目标包括：</w:t>
      </w:r>
    </w:p>
    <w:p w:rsidR="00337A3A" w:rsidRDefault="00337A3A" w:rsidP="00882F60">
      <w:pPr>
        <w:spacing w:line="300" w:lineRule="auto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较好地掌握与通常文法表现有较大不同的标题阅读方法。</w:t>
      </w:r>
    </w:p>
    <w:p w:rsidR="00337A3A" w:rsidRDefault="00337A3A" w:rsidP="00882F60">
      <w:pPr>
        <w:spacing w:line="300" w:lineRule="auto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掌握快速阅读，撷取精华的技巧。学会自己兴趣不大或不擅长的领域的文章阅读方法。</w:t>
      </w:r>
    </w:p>
    <w:p w:rsidR="00337A3A" w:rsidRDefault="00337A3A" w:rsidP="00882F60">
      <w:pPr>
        <w:spacing w:line="300" w:lineRule="auto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对所阅读的文章，能通过相关资料收集、取舍，并能有逻辑地进行一定分析及表达；初步掌握自我学习和独力研究的技能。</w:t>
      </w:r>
    </w:p>
    <w:p w:rsidR="00337A3A" w:rsidRDefault="00337A3A" w:rsidP="00882F60">
      <w:pPr>
        <w:spacing w:line="300" w:lineRule="auto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．分组学生将在所给选题范围中结合自己兴趣挑选一个，在独自收集资料，整理后在课堂上发表一次，掌握对所读资料用日语表达的能力。</w:t>
      </w:r>
    </w:p>
    <w:p w:rsidR="00337A3A" w:rsidRDefault="00337A3A">
      <w:pPr>
        <w:spacing w:line="360" w:lineRule="auto"/>
        <w:rPr>
          <w:sz w:val="24"/>
          <w:szCs w:val="24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</w:p>
    <w:p w:rsidR="00337A3A" w:rsidRDefault="00337A3A">
      <w:pPr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课程实施计划表</w:t>
      </w:r>
    </w:p>
    <w:p w:rsidR="00337A3A" w:rsidRDefault="00337A3A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  <w:r>
        <w:rPr>
          <w:rFonts w:cs="黑体" w:hint="eastAsia"/>
          <w:b/>
          <w:bCs/>
          <w:sz w:val="24"/>
          <w:szCs w:val="24"/>
        </w:rPr>
        <w:t>第一部分</w:t>
      </w:r>
      <w:r>
        <w:rPr>
          <w:rFonts w:cs="黑体"/>
          <w:b/>
          <w:bCs/>
          <w:sz w:val="24"/>
          <w:szCs w:val="24"/>
        </w:rPr>
        <w:t xml:space="preserve"> </w:t>
      </w:r>
      <w:r>
        <w:rPr>
          <w:rFonts w:cs="黑体" w:hint="eastAsia"/>
          <w:b/>
          <w:bCs/>
          <w:sz w:val="24"/>
          <w:szCs w:val="24"/>
        </w:rPr>
        <w:t>标题阅读与理解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1. </w:t>
      </w:r>
      <w:r>
        <w:rPr>
          <w:rFonts w:cs="黑体" w:hint="eastAsia"/>
          <w:sz w:val="24"/>
          <w:szCs w:val="24"/>
        </w:rPr>
        <w:t>课时数：</w:t>
      </w:r>
      <w:r>
        <w:rPr>
          <w:rFonts w:cs="黑体"/>
          <w:sz w:val="24"/>
          <w:szCs w:val="24"/>
        </w:rPr>
        <w:t>4</w:t>
      </w:r>
      <w:r>
        <w:rPr>
          <w:rFonts w:cs="黑体" w:hint="eastAsia"/>
          <w:sz w:val="24"/>
          <w:szCs w:val="24"/>
        </w:rPr>
        <w:t>课时</w:t>
      </w:r>
    </w:p>
    <w:p w:rsidR="00337A3A" w:rsidRDefault="00337A3A" w:rsidP="00882F60">
      <w:pPr>
        <w:spacing w:line="360" w:lineRule="auto"/>
        <w:ind w:firstLineChars="196" w:firstLine="31680"/>
        <w:rPr>
          <w:rFonts w:ascii="宋体" w:cs="宋体"/>
          <w:kern w:val="0"/>
          <w:sz w:val="24"/>
        </w:rPr>
      </w:pPr>
      <w:r>
        <w:rPr>
          <w:rFonts w:cs="黑体"/>
          <w:sz w:val="24"/>
          <w:szCs w:val="24"/>
        </w:rPr>
        <w:t xml:space="preserve">2. </w:t>
      </w:r>
      <w:r>
        <w:rPr>
          <w:rFonts w:cs="黑体" w:hint="eastAsia"/>
          <w:sz w:val="24"/>
          <w:szCs w:val="24"/>
        </w:rPr>
        <w:t>讲授内容或训练技能：日语报刊杂志的标题理解技巧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3. </w:t>
      </w:r>
      <w:r>
        <w:rPr>
          <w:rFonts w:cs="黑体" w:hint="eastAsia"/>
          <w:sz w:val="24"/>
          <w:szCs w:val="24"/>
        </w:rPr>
        <w:t>重点、难点：与通常文法表现的不同。领域广，对词汇量的要求大，部分高科技的新词汇可能通过传统的查词典方式并不能找到答案。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4. </w:t>
      </w:r>
      <w:r>
        <w:rPr>
          <w:rFonts w:cs="黑体" w:hint="eastAsia"/>
          <w:sz w:val="24"/>
          <w:szCs w:val="24"/>
        </w:rPr>
        <w:t>学生学习任务：掌握可以被省略的标题表现的特点。从标题对文章内容及作者观点作合理推断。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5. </w:t>
      </w:r>
      <w:r>
        <w:rPr>
          <w:rFonts w:cs="黑体" w:hint="eastAsia"/>
          <w:sz w:val="24"/>
          <w:szCs w:val="24"/>
        </w:rPr>
        <w:t>教学方法：通过讲解并大量练习帮助学生掌握标题阅读技巧；通过讨论等课堂活动形式让学生动脑思考分析归纳阅读方法。教师评价学生掌握知识点的情况；通过作业巩固所学知识。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6. </w:t>
      </w:r>
      <w:r>
        <w:rPr>
          <w:rFonts w:cs="黑体" w:hint="eastAsia"/>
          <w:sz w:val="24"/>
          <w:szCs w:val="24"/>
        </w:rPr>
        <w:t>课外学习要求：阅读教材内容及通过网站进行大量阅读。</w:t>
      </w:r>
    </w:p>
    <w:p w:rsidR="00337A3A" w:rsidRDefault="00337A3A">
      <w:pPr>
        <w:spacing w:line="360" w:lineRule="auto"/>
        <w:ind w:firstLine="465"/>
        <w:rPr>
          <w:rFonts w:cs="黑体"/>
          <w:sz w:val="24"/>
          <w:szCs w:val="24"/>
        </w:rPr>
      </w:pPr>
    </w:p>
    <w:p w:rsidR="00337A3A" w:rsidRDefault="00337A3A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  <w:r>
        <w:rPr>
          <w:rFonts w:cs="黑体" w:hint="eastAsia"/>
          <w:b/>
          <w:bCs/>
          <w:sz w:val="24"/>
          <w:szCs w:val="24"/>
        </w:rPr>
        <w:t>第二部分</w:t>
      </w:r>
      <w:r>
        <w:rPr>
          <w:rFonts w:cs="黑体"/>
          <w:b/>
          <w:bCs/>
          <w:sz w:val="24"/>
          <w:szCs w:val="24"/>
        </w:rPr>
        <w:t xml:space="preserve"> </w:t>
      </w:r>
      <w:r>
        <w:rPr>
          <w:rFonts w:cs="黑体" w:hint="eastAsia"/>
          <w:b/>
          <w:bCs/>
          <w:sz w:val="24"/>
          <w:szCs w:val="24"/>
        </w:rPr>
        <w:t>报刊杂志选读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1. </w:t>
      </w:r>
      <w:r>
        <w:rPr>
          <w:rFonts w:cs="黑体" w:hint="eastAsia"/>
          <w:sz w:val="24"/>
          <w:szCs w:val="24"/>
        </w:rPr>
        <w:t>课时数：</w:t>
      </w:r>
      <w:r>
        <w:rPr>
          <w:rFonts w:cs="黑体"/>
          <w:sz w:val="24"/>
          <w:szCs w:val="24"/>
        </w:rPr>
        <w:t>12</w:t>
      </w:r>
      <w:r>
        <w:rPr>
          <w:rFonts w:cs="黑体" w:hint="eastAsia"/>
          <w:sz w:val="24"/>
          <w:szCs w:val="24"/>
        </w:rPr>
        <w:t>课时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2. </w:t>
      </w:r>
      <w:r>
        <w:rPr>
          <w:rFonts w:cs="黑体" w:hint="eastAsia"/>
          <w:sz w:val="24"/>
          <w:szCs w:val="24"/>
        </w:rPr>
        <w:t>讲授内容或训练技能：阅读社会，政治，教育，经济，科技，国际领域的报道个一篇。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3. </w:t>
      </w:r>
      <w:r>
        <w:rPr>
          <w:rFonts w:cs="黑体" w:hint="eastAsia"/>
          <w:sz w:val="24"/>
          <w:szCs w:val="24"/>
        </w:rPr>
        <w:t>重点、难点：经济类需较难背景知识。科技类会涉及较多专用词汇。可能会涉及潜在的前提及价值观。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4. </w:t>
      </w:r>
      <w:r>
        <w:rPr>
          <w:rFonts w:cs="黑体" w:hint="eastAsia"/>
          <w:sz w:val="24"/>
          <w:szCs w:val="24"/>
        </w:rPr>
        <w:t>学生学习任务：掌握快速阅读个领域文章技巧，能通过利用网络等方法读懂较难的专业报道。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5. </w:t>
      </w:r>
      <w:r>
        <w:rPr>
          <w:rFonts w:cs="黑体" w:hint="eastAsia"/>
          <w:sz w:val="24"/>
          <w:szCs w:val="24"/>
        </w:rPr>
        <w:t>教学方法：通过讲解帮助学生理解学习内容；通过发表，讨论等课堂活动形式让学生动脑思考分析归纳阅读方法。教师评价学生掌握知识点的情况；通过作业巩固所学知识。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6. </w:t>
      </w:r>
      <w:r>
        <w:rPr>
          <w:rFonts w:cs="黑体" w:hint="eastAsia"/>
          <w:sz w:val="24"/>
          <w:szCs w:val="24"/>
        </w:rPr>
        <w:t>课外学习要求：阅读教材内容及通过网站进行延伸性阅读。在教师的帮助下完成发表。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</w:p>
    <w:p w:rsidR="00337A3A" w:rsidRDefault="00337A3A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  <w:r>
        <w:rPr>
          <w:rFonts w:cs="黑体" w:hint="eastAsia"/>
          <w:b/>
          <w:bCs/>
          <w:sz w:val="24"/>
          <w:szCs w:val="24"/>
        </w:rPr>
        <w:t>第三部分</w:t>
      </w:r>
      <w:r>
        <w:rPr>
          <w:rFonts w:cs="黑体"/>
          <w:b/>
          <w:bCs/>
          <w:sz w:val="24"/>
          <w:szCs w:val="24"/>
        </w:rPr>
        <w:t xml:space="preserve"> </w:t>
      </w:r>
      <w:r>
        <w:rPr>
          <w:rFonts w:cs="黑体" w:hint="eastAsia"/>
          <w:b/>
          <w:bCs/>
          <w:sz w:val="24"/>
          <w:szCs w:val="24"/>
        </w:rPr>
        <w:t>比较阅读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1. </w:t>
      </w:r>
      <w:r>
        <w:rPr>
          <w:rFonts w:cs="黑体" w:hint="eastAsia"/>
          <w:sz w:val="24"/>
          <w:szCs w:val="24"/>
        </w:rPr>
        <w:t>课时数：</w:t>
      </w:r>
      <w:r>
        <w:rPr>
          <w:rFonts w:cs="黑体"/>
          <w:sz w:val="24"/>
          <w:szCs w:val="24"/>
        </w:rPr>
        <w:t>12</w:t>
      </w:r>
      <w:r>
        <w:rPr>
          <w:rFonts w:cs="黑体" w:hint="eastAsia"/>
          <w:sz w:val="24"/>
          <w:szCs w:val="24"/>
        </w:rPr>
        <w:t>课时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2. </w:t>
      </w:r>
      <w:r>
        <w:rPr>
          <w:rFonts w:cs="黑体" w:hint="eastAsia"/>
          <w:sz w:val="24"/>
          <w:szCs w:val="24"/>
        </w:rPr>
        <w:t>讲授内容或训练技能：对同一事情的不同报道。各家主要报社的对同一事件的社论。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3. </w:t>
      </w:r>
      <w:r>
        <w:rPr>
          <w:rFonts w:cs="黑体" w:hint="eastAsia"/>
          <w:sz w:val="24"/>
          <w:szCs w:val="24"/>
        </w:rPr>
        <w:t>重点、难点：从微妙地措词不同读出作者的主张不同。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4. </w:t>
      </w:r>
      <w:r>
        <w:rPr>
          <w:rFonts w:cs="黑体" w:hint="eastAsia"/>
          <w:sz w:val="24"/>
          <w:szCs w:val="24"/>
        </w:rPr>
        <w:t>学生学习任务：精读文章后认真思考，读出文章中不同主张背后的不同，并尝试用日语来表达阅读体会。</w:t>
      </w:r>
    </w:p>
    <w:p w:rsidR="00337A3A" w:rsidRDefault="00337A3A" w:rsidP="00882F60">
      <w:pPr>
        <w:spacing w:line="360" w:lineRule="auto"/>
        <w:ind w:firstLineChars="196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5. </w:t>
      </w:r>
      <w:r>
        <w:rPr>
          <w:rFonts w:cs="黑体" w:hint="eastAsia"/>
          <w:sz w:val="24"/>
          <w:szCs w:val="24"/>
        </w:rPr>
        <w:t>教学方法：通过讲解帮助学生理解学习内容；通过发表，课堂讨论等形式让学生动脑思考分析措词及选择文型对表达的意味，教师整理总结并评价学生掌握知识点的情况。</w:t>
      </w:r>
    </w:p>
    <w:p w:rsidR="00337A3A" w:rsidRDefault="00337A3A" w:rsidP="00882F60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6. </w:t>
      </w:r>
      <w:r>
        <w:rPr>
          <w:rFonts w:cs="黑体" w:hint="eastAsia"/>
          <w:sz w:val="24"/>
          <w:szCs w:val="24"/>
        </w:rPr>
        <w:t>课外学习要求：阅读教材内容及大量地相关阅读。</w:t>
      </w:r>
    </w:p>
    <w:p w:rsidR="00337A3A" w:rsidRDefault="00337A3A">
      <w:pPr>
        <w:jc w:val="center"/>
        <w:rPr>
          <w:rFonts w:ascii="Arial" w:hAnsi="Arial" w:cs="Arial"/>
          <w:b/>
          <w:color w:val="000000"/>
          <w:kern w:val="0"/>
          <w:sz w:val="24"/>
        </w:rPr>
      </w:pPr>
    </w:p>
    <w:p w:rsidR="00337A3A" w:rsidRDefault="00337A3A">
      <w:pPr>
        <w:spacing w:line="360" w:lineRule="auto"/>
        <w:rPr>
          <w:rFonts w:cs="黑体"/>
          <w:sz w:val="24"/>
          <w:szCs w:val="24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阅读日语报道的同时，需要思考价值观对报道影响的问题。平时按照老师的要求事先收集了解相关的内容。</w:t>
      </w:r>
    </w:p>
    <w:p w:rsidR="00337A3A" w:rsidRDefault="00337A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做好课堂笔记和读书笔记。</w:t>
      </w: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337A3A" w:rsidRDefault="00337A3A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337A3A" w:rsidRDefault="00337A3A">
      <w:pPr>
        <w:spacing w:line="36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最终考评成绩由平时学习成绩和期末考试成绩构成，以百分制计算。平时成绩占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（其中考勤</w:t>
      </w:r>
      <w:r>
        <w:rPr>
          <w:sz w:val="24"/>
          <w:szCs w:val="24"/>
        </w:rPr>
        <w:t>30%</w:t>
      </w:r>
      <w:r>
        <w:rPr>
          <w:rFonts w:hint="eastAsia"/>
          <w:sz w:val="24"/>
          <w:szCs w:val="24"/>
        </w:rPr>
        <w:t>、课堂表现</w:t>
      </w:r>
      <w:r>
        <w:rPr>
          <w:sz w:val="24"/>
          <w:szCs w:val="24"/>
        </w:rPr>
        <w:t>20%</w:t>
      </w:r>
      <w:r>
        <w:rPr>
          <w:rFonts w:hint="eastAsia"/>
          <w:sz w:val="24"/>
          <w:szCs w:val="24"/>
        </w:rPr>
        <w:t>、作业</w:t>
      </w:r>
      <w:r>
        <w:rPr>
          <w:sz w:val="24"/>
          <w:szCs w:val="24"/>
        </w:rPr>
        <w:t>30%</w:t>
      </w:r>
      <w:r>
        <w:rPr>
          <w:rFonts w:hint="eastAsia"/>
          <w:sz w:val="24"/>
          <w:szCs w:val="24"/>
        </w:rPr>
        <w:t>，课堂发表</w:t>
      </w:r>
      <w:r>
        <w:rPr>
          <w:sz w:val="24"/>
          <w:szCs w:val="24"/>
        </w:rPr>
        <w:t>20%</w:t>
      </w:r>
      <w:r>
        <w:rPr>
          <w:rFonts w:hint="eastAsia"/>
          <w:sz w:val="24"/>
          <w:szCs w:val="24"/>
        </w:rPr>
        <w:t>构成）；期末成绩占</w:t>
      </w:r>
      <w:r>
        <w:rPr>
          <w:sz w:val="24"/>
          <w:szCs w:val="24"/>
        </w:rPr>
        <w:t>60%</w:t>
      </w:r>
      <w:r>
        <w:rPr>
          <w:rFonts w:hint="eastAsia"/>
          <w:sz w:val="24"/>
          <w:szCs w:val="24"/>
        </w:rPr>
        <w:t>。期末考试由任课教师出题、考试形式为闭卷笔试。</w:t>
      </w:r>
    </w:p>
    <w:p w:rsidR="00337A3A" w:rsidRDefault="00337A3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337A3A" w:rsidRDefault="00337A3A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日本的报刊杂志</w:t>
      </w:r>
    </w:p>
    <w:p w:rsidR="00337A3A" w:rsidRDefault="00337A3A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日本的主要网站</w:t>
      </w:r>
    </w:p>
    <w:p w:rsidR="00337A3A" w:rsidRDefault="00337A3A">
      <w:pPr>
        <w:spacing w:line="300" w:lineRule="auto"/>
        <w:textAlignment w:val="center"/>
        <w:rPr>
          <w:rFonts w:ascii="宋体"/>
          <w:szCs w:val="21"/>
        </w:rPr>
      </w:pPr>
    </w:p>
    <w:p w:rsidR="00337A3A" w:rsidRDefault="00337A3A"/>
    <w:p w:rsidR="00337A3A" w:rsidRDefault="00337A3A"/>
    <w:sectPr w:rsidR="00337A3A" w:rsidSect="005758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3A" w:rsidRDefault="00337A3A" w:rsidP="0057582F">
      <w:r>
        <w:separator/>
      </w:r>
    </w:p>
  </w:endnote>
  <w:endnote w:type="continuationSeparator" w:id="0">
    <w:p w:rsidR="00337A3A" w:rsidRDefault="00337A3A" w:rsidP="0057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w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3A" w:rsidRDefault="00337A3A">
    <w:pPr>
      <w:pStyle w:val="Footer"/>
      <w:jc w:val="right"/>
    </w:pPr>
    <w:fldSimple w:instr=" PAGE   \* MERGEFORMAT ">
      <w:r w:rsidRPr="00882F60">
        <w:rPr>
          <w:noProof/>
          <w:lang w:val="zh-CN"/>
        </w:rPr>
        <w:t>1</w:t>
      </w:r>
    </w:fldSimple>
  </w:p>
  <w:p w:rsidR="00337A3A" w:rsidRDefault="00337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3A" w:rsidRDefault="00337A3A" w:rsidP="0057582F">
      <w:r>
        <w:separator/>
      </w:r>
    </w:p>
  </w:footnote>
  <w:footnote w:type="continuationSeparator" w:id="0">
    <w:p w:rsidR="00337A3A" w:rsidRDefault="00337A3A" w:rsidP="00575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510601"/>
    <w:rsid w:val="00337A3A"/>
    <w:rsid w:val="0057582F"/>
    <w:rsid w:val="00882F60"/>
    <w:rsid w:val="00BD6952"/>
    <w:rsid w:val="00E54307"/>
    <w:rsid w:val="118C70F3"/>
    <w:rsid w:val="25550F4D"/>
    <w:rsid w:val="3A974F20"/>
    <w:rsid w:val="4D2C5614"/>
    <w:rsid w:val="4ED3784F"/>
    <w:rsid w:val="4FF41CFA"/>
    <w:rsid w:val="577579A6"/>
    <w:rsid w:val="5A9C687A"/>
    <w:rsid w:val="78510601"/>
    <w:rsid w:val="78FB251E"/>
    <w:rsid w:val="7BA807D3"/>
    <w:rsid w:val="7C9B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35D3"/>
    <w:rPr>
      <w:sz w:val="18"/>
      <w:szCs w:val="18"/>
    </w:rPr>
  </w:style>
  <w:style w:type="table" w:styleId="TableGrid">
    <w:name w:val="Table Grid"/>
    <w:basedOn w:val="TableNormal"/>
    <w:uiPriority w:val="99"/>
    <w:rsid w:val="0057582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758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281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微软用户</cp:lastModifiedBy>
  <cp:revision>2</cp:revision>
  <dcterms:created xsi:type="dcterms:W3CDTF">2016-10-11T11:12:00Z</dcterms:created>
  <dcterms:modified xsi:type="dcterms:W3CDTF">2016-10-15T02:32:00Z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