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≪</w:t>
      </w:r>
      <w:r>
        <w:rPr>
          <w:rFonts w:hint="eastAsia" w:eastAsia="宋体"/>
          <w:b/>
          <w:sz w:val="32"/>
          <w:szCs w:val="32"/>
          <w:lang w:eastAsia="zh-CN"/>
        </w:rPr>
        <w:t>日语写作</w:t>
      </w:r>
      <w:r>
        <w:rPr>
          <w:rFonts w:hint="eastAsia" w:eastAsia="宋体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  <w:lang w:eastAsia="zh-CN"/>
        </w:rPr>
        <w:t>≫</w:t>
      </w:r>
      <w:r>
        <w:rPr>
          <w:rFonts w:hint="eastAsia" w:eastAsia="宋体"/>
          <w:b/>
          <w:sz w:val="32"/>
          <w:szCs w:val="32"/>
          <w:lang w:eastAsia="zh-CN"/>
        </w:rPr>
        <w:t xml:space="preserve"> 教学大纲</w:t>
      </w:r>
    </w:p>
    <w:p>
      <w:pPr>
        <w:pStyle w:val="5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重泽伦子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外教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北大楼31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eastAsia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课程名称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：日語写作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课程名称（英文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）：</w:t>
      </w:r>
      <w:r>
        <w:rPr>
          <w:sz w:val="24"/>
          <w:szCs w:val="24"/>
        </w:rPr>
        <w:t>Japanese Composition</w:t>
      </w:r>
      <w:r>
        <w:rPr>
          <w:rFonts w:hint="eastAsia"/>
          <w:sz w:val="24"/>
          <w:szCs w:val="24"/>
          <w:lang w:val="en-US" w:eastAsia="zh-CN"/>
        </w:rPr>
        <w:t xml:space="preserve"> 2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课程类别：□通识必修课□通识选修课□专业必修课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sym w:font="Wingdings" w:char="00FE"/>
      </w:r>
      <w:r>
        <w:rPr>
          <w:rFonts w:hint="eastAsia" w:ascii="宋体" w:hAnsi="宋体" w:eastAsia="宋体" w:cs="宋体"/>
          <w:color w:val="auto"/>
          <w:sz w:val="24"/>
          <w:szCs w:val="24"/>
        </w:rPr>
        <w:t>专业方向课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□专业拓展课□实践性环节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课程性质*：□学术知识性</w:t>
      </w:r>
      <w:r>
        <w:rPr>
          <w:rFonts w:hint="eastAsia" w:ascii="宋体" w:hAnsi="宋体" w:eastAsia="宋体" w:cs="宋体"/>
          <w:color w:val="auto"/>
          <w:sz w:val="24"/>
          <w:szCs w:val="24"/>
        </w:rPr>
        <w:sym w:font="Wingdings" w:char="00FE"/>
      </w:r>
      <w:r>
        <w:rPr>
          <w:rFonts w:hint="eastAsia" w:ascii="宋体" w:hAnsi="宋体" w:eastAsia="宋体" w:cs="宋体"/>
          <w:color w:val="auto"/>
          <w:sz w:val="24"/>
          <w:szCs w:val="24"/>
        </w:rPr>
        <w:t>方法技能性□研究探索性□实践</w:t>
      </w:r>
      <w:r>
        <w:rPr>
          <w:rFonts w:hint="eastAsia"/>
          <w:color w:val="auto"/>
          <w:sz w:val="24"/>
          <w:szCs w:val="24"/>
        </w:rPr>
        <w:t>体验性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程代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码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：0410520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：２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32    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学分</w:t>
      </w:r>
      <w:r>
        <w:rPr>
          <w:rFonts w:hint="eastAsia"/>
          <w:sz w:val="24"/>
          <w:szCs w:val="24"/>
          <w:lang w:eastAsia="zh-CN"/>
        </w:rPr>
        <w:t>：２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MS Mincho" w:hAnsi="MS Mincho" w:eastAsia="MS Mincho" w:cs="MS Mincho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课对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象：外国語学部日本語科３年生</w:t>
      </w:r>
    </w:p>
    <w:p>
      <w:pPr>
        <w:pStyle w:val="5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三、课程简介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日本語を専門とする学生の書く力を養う。作文に必要な表現を学ぶ。毎回、テーマに基づいた作文を書き、その内容をグループで読み合い、意見交換をする。一般的なことがらについて、読み書きをする。</w:t>
      </w:r>
    </w:p>
    <w:p>
      <w:pPr>
        <w:pStyle w:val="5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四、课程目标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原稿用紙の使い方、書き言葉、話し言葉の違い、敬語表現など、作文する上で基本的な知識を身に付ける。資料の調べ方、要約の仕方を学び、600字程度の意見文を書く力を養う。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>五、教学内容与进度安排*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条）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授業計画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第１週　先学期の復習（原稿用紙の使い方、文法事項など）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第２週　ユニット②　感想文　マインドマップ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第3週　ユニット②　感想文　表現・文法のポイント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第4週　ユニット②　鑑賞文　感想文と鑑賞文の違い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第5週　ユニット②　鑑賞文　表現・文法のポイント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第6週　ユニット③　意見文　働くことについて考える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第7週　ユニット③　意見文　表現・文法のポイント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第8週　ユニット②　共生社会　様々な価値観について考えよう。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第9週　ユニット②　作文をもとにグループ活動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第10週　ユニット③　科学技術がもたらす新たな影響について考えよう。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第11週　ユニット③　作文をもとにグループ活動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第12週　ユニット③　先端技術の功罪について考えよう。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第13週　ユニット③　作文をもとにグループ活動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第14週　ユニット④　文化理解　自国と他国の文化を客観的に見る。</w:t>
      </w:r>
    </w:p>
    <w:p>
      <w:pPr>
        <w:pStyle w:val="5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第15週　ユニット④　作文をもとにグループ活動</w:t>
      </w:r>
    </w:p>
    <w:p>
      <w:pPr>
        <w:pStyle w:val="5"/>
        <w:spacing w:line="360" w:lineRule="auto"/>
        <w:ind w:firstLine="0" w:firstLineChars="0"/>
        <w:rPr>
          <w:rFonts w:eastAsiaTheme="minorEastAsia"/>
          <w:b/>
          <w:sz w:val="28"/>
          <w:szCs w:val="28"/>
        </w:rPr>
      </w:pPr>
      <w:r>
        <w:rPr>
          <w:rFonts w:hint="eastAsia" w:eastAsiaTheme="minorEastAsia"/>
          <w:sz w:val="24"/>
          <w:szCs w:val="24"/>
        </w:rPr>
        <w:t>第16週　復習</w:t>
      </w:r>
    </w:p>
    <w:p>
      <w:pPr>
        <w:pStyle w:val="5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/>
          <w:sz w:val="24"/>
          <w:szCs w:val="24"/>
        </w:rPr>
        <w:t>条）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　</w:t>
      </w:r>
      <w:r>
        <w:rPr>
          <w:rFonts w:hint="eastAsia"/>
          <w:sz w:val="24"/>
          <w:szCs w:val="24"/>
        </w:rPr>
        <w:t>基礎的な日本語作文能力を身に付けたことを前提に授業を進める。文法や表記上のルールなどの技術的な問題については『新教典日本語写作教程　第一冊』を併用すること。</w:t>
      </w:r>
    </w:p>
    <w:p>
      <w:pPr>
        <w:pStyle w:val="5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4、5、6</w:t>
      </w:r>
      <w:r>
        <w:rPr>
          <w:rFonts w:hint="eastAsia"/>
          <w:sz w:val="24"/>
          <w:szCs w:val="24"/>
        </w:rPr>
        <w:t>条）</w:t>
      </w: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  <w:lang w:eastAsia="ja-JP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  <w:lang w:eastAsia="ja-JP"/>
        </w:rPr>
        <w:t>平常点30％、期末試験70％で評価する。</w:t>
      </w:r>
    </w:p>
    <w:p>
      <w:pPr>
        <w:pStyle w:val="5"/>
        <w:spacing w:line="360" w:lineRule="auto"/>
        <w:ind w:firstLine="0" w:firstLineChars="0"/>
        <w:rPr>
          <w:sz w:val="24"/>
          <w:szCs w:val="24"/>
          <w:lang w:eastAsia="ja-JP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ja-JP"/>
        </w:rPr>
        <w:t>　平常点には出席、授業態度、グループ活動、各テーマごとに課す作文を含む。</w:t>
      </w:r>
    </w:p>
    <w:p>
      <w:pPr>
        <w:pStyle w:val="5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『新経典日本語　写作教程　第一冊』宮偉等主編　外語教学与研究出版社　2015年3月</w:t>
      </w:r>
    </w:p>
    <w:p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『新経典日本語　写作教程　第二冊』劉利国、宮偉等主編　外語教学与研究出版社　2015年８月</w:t>
      </w:r>
    </w:p>
    <w:p>
      <w:pPr>
        <w:spacing w:line="36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九、其他需要说明的事宜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Cs w:val="21"/>
          <w:lang w:eastAsia="zh-CN"/>
        </w:rPr>
        <w:t>　</w:t>
      </w:r>
      <w:r>
        <w:rPr>
          <w:rFonts w:hint="eastAsia"/>
          <w:sz w:val="24"/>
          <w:szCs w:val="24"/>
        </w:rPr>
        <w:t>特になし。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,黑体,宋体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68"/>
    <w:rsid w:val="000E398F"/>
    <w:rsid w:val="001B66B4"/>
    <w:rsid w:val="002D5268"/>
    <w:rsid w:val="00AE1F21"/>
    <w:rsid w:val="00B917DD"/>
    <w:rsid w:val="00C04EC9"/>
    <w:rsid w:val="00C45307"/>
    <w:rsid w:val="00D7457D"/>
    <w:rsid w:val="00D80D26"/>
    <w:rsid w:val="00F4174E"/>
    <w:rsid w:val="02A9788B"/>
    <w:rsid w:val="03F07D77"/>
    <w:rsid w:val="0EA25147"/>
    <w:rsid w:val="110119A2"/>
    <w:rsid w:val="12FE6E26"/>
    <w:rsid w:val="1CF626AD"/>
    <w:rsid w:val="20702248"/>
    <w:rsid w:val="27787FE7"/>
    <w:rsid w:val="28E86A27"/>
    <w:rsid w:val="31120FAB"/>
    <w:rsid w:val="31D63C90"/>
    <w:rsid w:val="358B222E"/>
    <w:rsid w:val="39763392"/>
    <w:rsid w:val="3CAC7B4A"/>
    <w:rsid w:val="3CFE43DB"/>
    <w:rsid w:val="429862AA"/>
    <w:rsid w:val="58F8639A"/>
    <w:rsid w:val="599101AE"/>
    <w:rsid w:val="5DD87A45"/>
    <w:rsid w:val="6A7E4FDC"/>
    <w:rsid w:val="748F5019"/>
    <w:rsid w:val="76F059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161</Words>
  <Characters>922</Characters>
  <Lines>7</Lines>
  <Paragraphs>2</Paragraphs>
  <ScaleCrop>false</ScaleCrop>
  <LinksUpToDate>false</LinksUpToDate>
  <CharactersWithSpaces>1081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2016-10-06T03:37:00Z</dcterms:created>
  <dc:creator>rinko</dc:creator>
  <cp:lastModifiedBy>Administrator</cp:lastModifiedBy>
  <dcterms:modified xsi:type="dcterms:W3CDTF">2016-10-13T14:57:38Z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